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4F" w:rsidRPr="000C6309" w:rsidRDefault="007B714F" w:rsidP="007B714F">
      <w:pPr>
        <w:spacing w:after="0" w:line="408" w:lineRule="auto"/>
        <w:ind w:left="120"/>
        <w:jc w:val="center"/>
        <w:rPr>
          <w:rFonts w:ascii="Times New Roman" w:eastAsia="Times New Roman" w:hAnsi="Times New Roman" w:cs="Calibri"/>
          <w:color w:val="000000"/>
          <w:sz w:val="28"/>
        </w:rPr>
      </w:pPr>
      <w:r w:rsidRPr="000C6309">
        <w:rPr>
          <w:rFonts w:ascii="Times New Roman" w:eastAsia="Times New Roman" w:hAnsi="Times New Roman" w:cs="Calibri"/>
          <w:color w:val="000000"/>
          <w:sz w:val="28"/>
        </w:rPr>
        <w:t xml:space="preserve">Муниципальное бюджетное учреждение - средняя </w:t>
      </w:r>
    </w:p>
    <w:p w:rsidR="007B714F" w:rsidRPr="000C6309" w:rsidRDefault="007B714F" w:rsidP="007B714F">
      <w:pPr>
        <w:spacing w:after="0" w:line="408" w:lineRule="auto"/>
        <w:ind w:left="120"/>
        <w:jc w:val="center"/>
        <w:rPr>
          <w:rFonts w:ascii="Calibri" w:eastAsia="Times New Roman" w:hAnsi="Calibri" w:cs="Calibri"/>
        </w:rPr>
      </w:pPr>
      <w:r w:rsidRPr="000C6309">
        <w:rPr>
          <w:rFonts w:ascii="Times New Roman" w:eastAsia="Times New Roman" w:hAnsi="Times New Roman" w:cs="Calibri"/>
          <w:color w:val="000000"/>
          <w:sz w:val="28"/>
        </w:rPr>
        <w:t>общеобразовательная школа № 33 г. Орла</w:t>
      </w:r>
    </w:p>
    <w:p w:rsidR="007B714F" w:rsidRPr="000C6309" w:rsidRDefault="007B714F" w:rsidP="007B714F">
      <w:pPr>
        <w:spacing w:after="0"/>
        <w:ind w:left="120"/>
        <w:rPr>
          <w:rFonts w:ascii="Calibri" w:eastAsia="Times New Roman" w:hAnsi="Calibri" w:cs="Calibri"/>
        </w:rPr>
      </w:pPr>
    </w:p>
    <w:p w:rsidR="007B714F" w:rsidRPr="000C6309" w:rsidRDefault="007B714F" w:rsidP="007B714F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pPr w:leftFromText="180" w:rightFromText="180" w:bottomFromText="200" w:vertAnchor="page" w:horzAnchor="margin" w:tblpX="-176" w:tblpY="2634"/>
        <w:tblW w:w="9577" w:type="dxa"/>
        <w:tblLook w:val="01E0" w:firstRow="1" w:lastRow="1" w:firstColumn="1" w:lastColumn="1" w:noHBand="0" w:noVBand="0"/>
      </w:tblPr>
      <w:tblGrid>
        <w:gridCol w:w="3314"/>
        <w:gridCol w:w="3043"/>
        <w:gridCol w:w="3220"/>
      </w:tblGrid>
      <w:tr w:rsidR="007B714F" w:rsidTr="004322BD">
        <w:trPr>
          <w:trHeight w:val="2412"/>
        </w:trPr>
        <w:tc>
          <w:tcPr>
            <w:tcW w:w="3314" w:type="dxa"/>
            <w:hideMark/>
          </w:tcPr>
          <w:p w:rsidR="007B714F" w:rsidRPr="00761D08" w:rsidRDefault="007B714F" w:rsidP="004322BD">
            <w:pPr>
              <w:rPr>
                <w:rFonts w:ascii="Times New Roman" w:hAnsi="Times New Roman" w:cs="Times New Roman"/>
                <w:b/>
              </w:rPr>
            </w:pPr>
            <w:r w:rsidRPr="00761D08">
              <w:rPr>
                <w:rFonts w:ascii="Times New Roman" w:hAnsi="Times New Roman" w:cs="Times New Roman"/>
                <w:b/>
              </w:rPr>
              <w:t>Рассмотрено</w:t>
            </w:r>
          </w:p>
          <w:p w:rsidR="007B714F" w:rsidRPr="00761D08" w:rsidRDefault="007B714F" w:rsidP="004322BD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Руководитель ШМО:</w:t>
            </w:r>
          </w:p>
          <w:p w:rsidR="007B714F" w:rsidRPr="00761D08" w:rsidRDefault="007B714F" w:rsidP="004322BD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___________/Баранова О.А./</w:t>
            </w:r>
          </w:p>
          <w:p w:rsidR="007B714F" w:rsidRPr="00761D08" w:rsidRDefault="007B714F" w:rsidP="004322BD">
            <w:pPr>
              <w:rPr>
                <w:rFonts w:ascii="Times New Roman" w:hAnsi="Times New Roman" w:cs="Times New Roman"/>
                <w:u w:val="single"/>
              </w:rPr>
            </w:pPr>
            <w:r w:rsidRPr="00761D08">
              <w:rPr>
                <w:rFonts w:ascii="Times New Roman" w:hAnsi="Times New Roman" w:cs="Times New Roman"/>
              </w:rPr>
              <w:t>Протокол №</w:t>
            </w:r>
            <w:r w:rsidRPr="00761D08">
              <w:rPr>
                <w:rFonts w:ascii="Times New Roman" w:hAnsi="Times New Roman" w:cs="Times New Roman"/>
                <w:u w:val="single"/>
              </w:rPr>
              <w:t xml:space="preserve"> 1</w:t>
            </w:r>
          </w:p>
          <w:p w:rsidR="007B714F" w:rsidRPr="00761D08" w:rsidRDefault="007B714F" w:rsidP="004322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1D08">
              <w:rPr>
                <w:rFonts w:ascii="Times New Roman" w:hAnsi="Times New Roman" w:cs="Times New Roman"/>
              </w:rPr>
              <w:t xml:space="preserve"> «    29 »</w:t>
            </w:r>
            <w:r w:rsidRPr="00761D08">
              <w:rPr>
                <w:rFonts w:ascii="Times New Roman" w:hAnsi="Times New Roman" w:cs="Times New Roman"/>
                <w:u w:val="single"/>
              </w:rPr>
              <w:t xml:space="preserve">       08        </w:t>
            </w:r>
            <w:r w:rsidRPr="00761D08">
              <w:rPr>
                <w:rFonts w:ascii="Times New Roman" w:hAnsi="Times New Roman" w:cs="Times New Roman"/>
              </w:rPr>
              <w:t>2023г.</w:t>
            </w:r>
          </w:p>
        </w:tc>
        <w:tc>
          <w:tcPr>
            <w:tcW w:w="3043" w:type="dxa"/>
            <w:hideMark/>
          </w:tcPr>
          <w:p w:rsidR="007B714F" w:rsidRPr="00761D08" w:rsidRDefault="007B714F" w:rsidP="004322BD">
            <w:pPr>
              <w:rPr>
                <w:rFonts w:ascii="Times New Roman" w:hAnsi="Times New Roman" w:cs="Times New Roman"/>
                <w:b/>
              </w:rPr>
            </w:pPr>
            <w:r w:rsidRPr="00761D08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7B714F" w:rsidRPr="00761D08" w:rsidRDefault="007B714F" w:rsidP="004322BD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Зам. директора по УВР</w:t>
            </w:r>
          </w:p>
          <w:p w:rsidR="007B714F" w:rsidRPr="00761D08" w:rsidRDefault="007B714F" w:rsidP="004322BD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__________/Бородина Е. В./</w:t>
            </w:r>
          </w:p>
          <w:p w:rsidR="007B714F" w:rsidRPr="00761D08" w:rsidRDefault="007B714F" w:rsidP="004322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1D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20" w:type="dxa"/>
          </w:tcPr>
          <w:p w:rsidR="007B714F" w:rsidRPr="00761D08" w:rsidRDefault="007B714F" w:rsidP="004322BD">
            <w:pPr>
              <w:rPr>
                <w:rFonts w:ascii="Times New Roman" w:hAnsi="Times New Roman" w:cs="Times New Roman"/>
                <w:b/>
              </w:rPr>
            </w:pPr>
            <w:r w:rsidRPr="00761D08">
              <w:rPr>
                <w:rFonts w:ascii="Times New Roman" w:hAnsi="Times New Roman" w:cs="Times New Roman"/>
                <w:b/>
              </w:rPr>
              <w:t xml:space="preserve">  Утверждаю</w:t>
            </w:r>
          </w:p>
          <w:p w:rsidR="007B714F" w:rsidRPr="00761D08" w:rsidRDefault="007B714F" w:rsidP="004322BD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Директор</w:t>
            </w:r>
          </w:p>
          <w:p w:rsidR="007B714F" w:rsidRPr="00761D08" w:rsidRDefault="007B714F" w:rsidP="004322BD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 xml:space="preserve"> МБОУ СОШ №33г. Орла</w:t>
            </w:r>
          </w:p>
          <w:p w:rsidR="007B714F" w:rsidRPr="00761D08" w:rsidRDefault="007B714F" w:rsidP="004322BD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 xml:space="preserve">     __________/Зубцова Н.И./</w:t>
            </w:r>
          </w:p>
          <w:p w:rsidR="007B714F" w:rsidRPr="00761D08" w:rsidRDefault="007B714F" w:rsidP="004322BD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 xml:space="preserve">    Приказ № __47-Д___</w:t>
            </w:r>
          </w:p>
          <w:p w:rsidR="007B714F" w:rsidRPr="00761D08" w:rsidRDefault="007B714F" w:rsidP="004322BD">
            <w:pPr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761D08">
              <w:rPr>
                <w:rFonts w:ascii="Times New Roman" w:hAnsi="Times New Roman" w:cs="Times New Roman"/>
                <w:u w:val="single"/>
              </w:rPr>
              <w:t xml:space="preserve">«  </w:t>
            </w:r>
            <w:proofErr w:type="gramEnd"/>
            <w:r w:rsidRPr="00761D08">
              <w:rPr>
                <w:rFonts w:ascii="Times New Roman" w:hAnsi="Times New Roman" w:cs="Times New Roman"/>
                <w:u w:val="single"/>
              </w:rPr>
              <w:t xml:space="preserve">   01  »      09         2023г.</w:t>
            </w:r>
          </w:p>
          <w:p w:rsidR="007B714F" w:rsidRPr="00761D08" w:rsidRDefault="007B714F" w:rsidP="00432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714F" w:rsidRPr="000C6309" w:rsidRDefault="007B714F" w:rsidP="007B714F">
      <w:pPr>
        <w:spacing w:after="0"/>
        <w:ind w:left="120"/>
        <w:rPr>
          <w:rFonts w:ascii="Calibri" w:eastAsia="Times New Roman" w:hAnsi="Calibri" w:cs="Calibri"/>
        </w:rPr>
      </w:pPr>
    </w:p>
    <w:p w:rsidR="007B714F" w:rsidRPr="000C6309" w:rsidRDefault="007B714F" w:rsidP="007B714F">
      <w:pPr>
        <w:spacing w:after="0"/>
        <w:ind w:left="120"/>
        <w:rPr>
          <w:rFonts w:ascii="Calibri" w:eastAsia="Times New Roman" w:hAnsi="Calibri" w:cs="Calibri"/>
        </w:rPr>
      </w:pPr>
    </w:p>
    <w:p w:rsidR="007B714F" w:rsidRPr="000C6309" w:rsidRDefault="007B714F" w:rsidP="007B714F">
      <w:pPr>
        <w:spacing w:after="0"/>
        <w:ind w:left="120"/>
        <w:rPr>
          <w:rFonts w:ascii="Calibri" w:eastAsia="Times New Roman" w:hAnsi="Calibri" w:cs="Calibri"/>
        </w:rPr>
      </w:pPr>
    </w:p>
    <w:p w:rsidR="007B714F" w:rsidRPr="000C6309" w:rsidRDefault="007B714F" w:rsidP="007B714F">
      <w:pPr>
        <w:spacing w:after="0"/>
        <w:ind w:left="120"/>
        <w:rPr>
          <w:rFonts w:ascii="Calibri" w:eastAsia="Times New Roman" w:hAnsi="Calibri" w:cs="Calibri"/>
        </w:rPr>
      </w:pPr>
    </w:p>
    <w:p w:rsidR="007B714F" w:rsidRPr="000C6309" w:rsidRDefault="007B714F" w:rsidP="007B714F">
      <w:pPr>
        <w:spacing w:after="0"/>
        <w:ind w:left="120"/>
        <w:rPr>
          <w:rFonts w:ascii="Calibri" w:eastAsia="Times New Roman" w:hAnsi="Calibri" w:cs="Calibri"/>
        </w:rPr>
      </w:pPr>
      <w:r w:rsidRPr="000C6309">
        <w:rPr>
          <w:rFonts w:ascii="Times New Roman" w:eastAsia="Times New Roman" w:hAnsi="Times New Roman" w:cs="Calibri"/>
          <w:color w:val="000000"/>
          <w:sz w:val="28"/>
        </w:rPr>
        <w:t>‌</w:t>
      </w:r>
    </w:p>
    <w:p w:rsidR="007B714F" w:rsidRPr="000C6309" w:rsidRDefault="007B714F" w:rsidP="007B714F">
      <w:pPr>
        <w:spacing w:after="0"/>
        <w:ind w:left="120"/>
        <w:rPr>
          <w:rFonts w:ascii="Calibri" w:eastAsia="Times New Roman" w:hAnsi="Calibri" w:cs="Calibri"/>
        </w:rPr>
      </w:pPr>
    </w:p>
    <w:p w:rsidR="007B714F" w:rsidRPr="000C6309" w:rsidRDefault="007B714F" w:rsidP="007B714F">
      <w:pPr>
        <w:spacing w:after="0"/>
        <w:ind w:left="120"/>
        <w:rPr>
          <w:rFonts w:ascii="Calibri" w:eastAsia="Times New Roman" w:hAnsi="Calibri" w:cs="Calibri"/>
        </w:rPr>
      </w:pPr>
    </w:p>
    <w:p w:rsidR="007B714F" w:rsidRPr="000C6309" w:rsidRDefault="007B714F" w:rsidP="007B714F">
      <w:pPr>
        <w:spacing w:after="0"/>
        <w:ind w:left="120"/>
        <w:rPr>
          <w:rFonts w:ascii="Calibri" w:eastAsia="Times New Roman" w:hAnsi="Calibri" w:cs="Calibri"/>
        </w:rPr>
      </w:pPr>
    </w:p>
    <w:p w:rsidR="007B714F" w:rsidRPr="000C6309" w:rsidRDefault="007B714F" w:rsidP="007B714F">
      <w:pPr>
        <w:spacing w:after="0" w:line="408" w:lineRule="auto"/>
        <w:rPr>
          <w:rFonts w:ascii="Calibri" w:eastAsia="Times New Roman" w:hAnsi="Calibri" w:cs="Calibri"/>
          <w:b/>
        </w:rPr>
      </w:pPr>
      <w:r>
        <w:rPr>
          <w:rFonts w:ascii="Times New Roman" w:eastAsia="Times New Roman" w:hAnsi="Times New Roman" w:cs="Calibri"/>
          <w:b/>
          <w:color w:val="000000"/>
          <w:sz w:val="28"/>
        </w:rPr>
        <w:t xml:space="preserve">                                          </w:t>
      </w:r>
      <w:r w:rsidRPr="000C6309">
        <w:rPr>
          <w:rFonts w:ascii="Times New Roman" w:eastAsia="Times New Roman" w:hAnsi="Times New Roman" w:cs="Calibri"/>
          <w:b/>
          <w:color w:val="000000"/>
          <w:sz w:val="28"/>
        </w:rPr>
        <w:t>РАБОЧАЯ ПРОГРАММА</w:t>
      </w:r>
    </w:p>
    <w:p w:rsidR="007B714F" w:rsidRPr="000C6309" w:rsidRDefault="007B714F" w:rsidP="007B714F">
      <w:pPr>
        <w:spacing w:after="0"/>
        <w:ind w:left="120"/>
        <w:jc w:val="center"/>
        <w:rPr>
          <w:rFonts w:ascii="Calibri" w:eastAsia="Times New Roman" w:hAnsi="Calibri" w:cs="Calibri"/>
          <w:b/>
        </w:rPr>
      </w:pPr>
    </w:p>
    <w:p w:rsidR="007B714F" w:rsidRDefault="007B714F" w:rsidP="007B714F">
      <w:pPr>
        <w:spacing w:after="0" w:line="408" w:lineRule="auto"/>
        <w:ind w:left="120"/>
        <w:jc w:val="center"/>
        <w:rPr>
          <w:rFonts w:ascii="Times New Roman" w:eastAsia="Times New Roman" w:hAnsi="Times New Roman" w:cs="Calibri"/>
          <w:b/>
          <w:color w:val="000000"/>
          <w:sz w:val="28"/>
        </w:rPr>
      </w:pPr>
      <w:r w:rsidRPr="000C6309">
        <w:rPr>
          <w:rFonts w:ascii="Times New Roman" w:eastAsia="Times New Roman" w:hAnsi="Times New Roman" w:cs="Calibri"/>
          <w:b/>
          <w:color w:val="000000"/>
          <w:sz w:val="28"/>
        </w:rPr>
        <w:t xml:space="preserve">курса </w:t>
      </w:r>
      <w:r>
        <w:rPr>
          <w:rFonts w:ascii="Times New Roman" w:eastAsia="Times New Roman" w:hAnsi="Times New Roman" w:cs="Calibri"/>
          <w:b/>
          <w:color w:val="000000"/>
          <w:sz w:val="28"/>
        </w:rPr>
        <w:t xml:space="preserve">внеурочной деятельности </w:t>
      </w:r>
    </w:p>
    <w:p w:rsidR="007B714F" w:rsidRPr="007B714F" w:rsidRDefault="007B714F" w:rsidP="007B714F">
      <w:pPr>
        <w:spacing w:after="0"/>
        <w:ind w:left="120"/>
        <w:jc w:val="center"/>
        <w:rPr>
          <w:rFonts w:ascii="Times New Roman" w:eastAsia="Times New Roman" w:hAnsi="Times New Roman" w:cs="Calibri"/>
          <w:b/>
          <w:color w:val="000000"/>
          <w:sz w:val="28"/>
        </w:rPr>
      </w:pPr>
      <w:r w:rsidRPr="007B714F">
        <w:rPr>
          <w:rFonts w:ascii="Times New Roman" w:eastAsia="Times New Roman" w:hAnsi="Times New Roman" w:cs="Calibri"/>
          <w:b/>
          <w:color w:val="000000"/>
          <w:sz w:val="28"/>
        </w:rPr>
        <w:t>«Подготовка к ЕГЭ по математике»</w:t>
      </w:r>
    </w:p>
    <w:p w:rsidR="007B714F" w:rsidRDefault="007B714F" w:rsidP="007B71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761D08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                                          </w:t>
      </w:r>
    </w:p>
    <w:p w:rsidR="007B714F" w:rsidRDefault="007B714F" w:rsidP="007B71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                                     </w:t>
      </w:r>
    </w:p>
    <w:p w:rsidR="007B714F" w:rsidRDefault="007B714F" w:rsidP="007B71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7B714F" w:rsidRPr="00761D08" w:rsidRDefault="007B714F" w:rsidP="007B71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                                    </w:t>
      </w:r>
      <w:r w:rsidRPr="00761D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Составитель: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Баранова О</w:t>
      </w:r>
      <w:r w:rsidRPr="00761D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</w:t>
      </w:r>
      <w:r w:rsidRPr="00761D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7B714F" w:rsidRPr="00761D08" w:rsidRDefault="007B714F" w:rsidP="007B714F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61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761D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 математики</w:t>
      </w:r>
      <w:r w:rsidRPr="00761D0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 </w:t>
      </w:r>
    </w:p>
    <w:p w:rsidR="007B714F" w:rsidRPr="00761D08" w:rsidRDefault="007B714F" w:rsidP="007B714F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B714F" w:rsidRPr="00761D08" w:rsidRDefault="007B714F" w:rsidP="007B714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4F" w:rsidRPr="000C6309" w:rsidRDefault="007B714F" w:rsidP="007B714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B714F" w:rsidRPr="000C6309" w:rsidRDefault="007B714F" w:rsidP="007B714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B714F" w:rsidRPr="000C6309" w:rsidRDefault="007B714F" w:rsidP="007B714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B714F" w:rsidRPr="000C6309" w:rsidRDefault="007B714F" w:rsidP="007B714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B714F" w:rsidRPr="000C6309" w:rsidRDefault="007B714F" w:rsidP="007B714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B714F" w:rsidRPr="000C6309" w:rsidRDefault="007B714F" w:rsidP="007B714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B714F" w:rsidRPr="000C6309" w:rsidRDefault="007B714F" w:rsidP="007B7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</w:t>
      </w:r>
      <w:r w:rsidRPr="000C6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2023-2024</w:t>
      </w:r>
    </w:p>
    <w:p w:rsidR="007B714F" w:rsidRDefault="007B714F" w:rsidP="00026414">
      <w:pPr>
        <w:rPr>
          <w:rFonts w:ascii="Times New Roman" w:hAnsi="Times New Roman" w:cs="Times New Roman"/>
          <w:sz w:val="28"/>
          <w:szCs w:val="28"/>
        </w:rPr>
      </w:pPr>
    </w:p>
    <w:p w:rsidR="007B714F" w:rsidRPr="007B714F" w:rsidRDefault="00026414" w:rsidP="007B714F">
      <w:pPr>
        <w:rPr>
          <w:rFonts w:ascii="Times New Roman" w:hAnsi="Times New Roman" w:cs="Times New Roman"/>
          <w:bCs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внеурочной деятельности «Подготовка к ЕГЭ по математике» для 11 класса </w:t>
      </w:r>
      <w:r w:rsidR="007B714F" w:rsidRPr="007B714F">
        <w:rPr>
          <w:rFonts w:ascii="Times New Roman" w:hAnsi="Times New Roman" w:cs="Times New Roman"/>
          <w:sz w:val="28"/>
          <w:szCs w:val="28"/>
        </w:rPr>
        <w:t xml:space="preserve">составлена на основе </w:t>
      </w:r>
      <w:r w:rsidR="007B714F" w:rsidRPr="007B714F">
        <w:rPr>
          <w:rFonts w:ascii="Times New Roman" w:hAnsi="Times New Roman" w:cs="Times New Roman"/>
          <w:bCs/>
          <w:iCs/>
          <w:sz w:val="28"/>
          <w:szCs w:val="28"/>
        </w:rPr>
        <w:t xml:space="preserve">федерального компонента государственного стандарта основного общего образования, </w:t>
      </w:r>
      <w:r w:rsidR="007B714F" w:rsidRPr="007B714F">
        <w:rPr>
          <w:rFonts w:ascii="Times New Roman" w:hAnsi="Times New Roman" w:cs="Times New Roman"/>
          <w:sz w:val="28"/>
          <w:szCs w:val="28"/>
        </w:rPr>
        <w:t xml:space="preserve">примерной </w:t>
      </w:r>
      <w:r w:rsidR="007B714F" w:rsidRPr="007B714F">
        <w:rPr>
          <w:rFonts w:ascii="Times New Roman" w:hAnsi="Times New Roman" w:cs="Times New Roman"/>
          <w:bCs/>
          <w:iCs/>
          <w:sz w:val="28"/>
          <w:szCs w:val="28"/>
        </w:rPr>
        <w:t xml:space="preserve">программы </w:t>
      </w:r>
      <w:r w:rsidR="007B714F" w:rsidRPr="007B714F">
        <w:rPr>
          <w:rFonts w:ascii="Times New Roman" w:hAnsi="Times New Roman" w:cs="Times New Roman"/>
          <w:bCs/>
          <w:sz w:val="28"/>
          <w:szCs w:val="28"/>
        </w:rPr>
        <w:t>среднего (полного) образования по математике (базовый уровень), с учетом требований федерального компонента государственного стандарта общего образования и на основе авторских программ Алимова Ш.А., Погорелова А. В.</w:t>
      </w:r>
    </w:p>
    <w:p w:rsidR="00026414" w:rsidRPr="00026414" w:rsidRDefault="00026414" w:rsidP="007B714F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Федерального закона Российской Федерации от 29 декабря 2012 г. № 273-ФЗ «Об образовании в РФ» </w:t>
      </w:r>
    </w:p>
    <w:p w:rsidR="00026414" w:rsidRPr="00026414" w:rsidRDefault="00026414" w:rsidP="0002641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общего образования (утв. приказом Министерства образования и науки РФ от 17 мая 2012 г. № 413, с изменениями и дополнениями от 29 декабря 2014 г., 31 декабря 2015 г., 29 июня 2017 г., 24 сентября, 11 декабря 2020 г.) </w:t>
      </w:r>
    </w:p>
    <w:p w:rsidR="007B714F" w:rsidRPr="004E69B8" w:rsidRDefault="007B714F" w:rsidP="007B714F">
      <w:pPr>
        <w:numPr>
          <w:ilvl w:val="0"/>
          <w:numId w:val="1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E69B8">
        <w:rPr>
          <w:rFonts w:ascii="Times New Roman" w:eastAsia="Calibri" w:hAnsi="Times New Roman" w:cs="Times New Roman"/>
          <w:sz w:val="28"/>
          <w:szCs w:val="28"/>
        </w:rPr>
        <w:t>Алгебра и начала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математического </w:t>
      </w:r>
      <w:r w:rsidRPr="004E69B8">
        <w:rPr>
          <w:rFonts w:ascii="Times New Roman" w:eastAsia="Calibri" w:hAnsi="Times New Roman" w:cs="Times New Roman"/>
          <w:sz w:val="28"/>
          <w:szCs w:val="28"/>
        </w:rPr>
        <w:t>анализа.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Методические рекомендации.</w:t>
      </w:r>
      <w:r w:rsidRPr="004E69B8">
        <w:rPr>
          <w:rFonts w:ascii="Times New Roman" w:eastAsia="Calibri" w:hAnsi="Times New Roman" w:cs="Times New Roman"/>
          <w:sz w:val="28"/>
          <w:szCs w:val="28"/>
        </w:rPr>
        <w:t xml:space="preserve">10 - 11 классы. </w:t>
      </w:r>
      <w:r>
        <w:rPr>
          <w:rFonts w:ascii="Times New Roman" w:eastAsia="Calibri" w:hAnsi="Times New Roman" w:cs="Times New Roman"/>
          <w:sz w:val="28"/>
          <w:szCs w:val="28"/>
        </w:rPr>
        <w:t>Учебное п</w:t>
      </w:r>
      <w:r w:rsidRPr="004E69B8">
        <w:rPr>
          <w:rFonts w:ascii="Times New Roman" w:eastAsia="Calibri" w:hAnsi="Times New Roman" w:cs="Times New Roman"/>
          <w:sz w:val="28"/>
          <w:szCs w:val="28"/>
        </w:rPr>
        <w:t xml:space="preserve">особие для общеобразовательных </w:t>
      </w:r>
      <w:r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Pr="004E69B8">
        <w:rPr>
          <w:rFonts w:ascii="Times New Roman" w:eastAsia="Calibri" w:hAnsi="Times New Roman" w:cs="Times New Roman"/>
          <w:sz w:val="28"/>
          <w:szCs w:val="28"/>
        </w:rPr>
        <w:t xml:space="preserve">/составители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4E69B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4E69B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Фёдоро</w:t>
      </w:r>
      <w:r w:rsidRPr="004E69B8">
        <w:rPr>
          <w:rFonts w:ascii="Times New Roman" w:eastAsia="Calibri" w:hAnsi="Times New Roman" w:cs="Times New Roman"/>
          <w:sz w:val="28"/>
          <w:szCs w:val="28"/>
        </w:rPr>
        <w:t xml:space="preserve">ва,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4E69B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4E69B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Ткачёва,</w:t>
      </w:r>
      <w:r w:rsidRPr="004E69B8">
        <w:rPr>
          <w:rFonts w:ascii="Times New Roman" w:eastAsia="Calibri" w:hAnsi="Times New Roman" w:cs="Times New Roman"/>
          <w:sz w:val="28"/>
          <w:szCs w:val="28"/>
        </w:rPr>
        <w:t xml:space="preserve"> М.: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Просвещение</w:t>
      </w:r>
      <w:r w:rsidRPr="004E69B8">
        <w:rPr>
          <w:rFonts w:ascii="Times New Roman" w:eastAsia="Calibri" w:hAnsi="Times New Roman" w:cs="Times New Roman"/>
          <w:sz w:val="28"/>
          <w:szCs w:val="28"/>
        </w:rPr>
        <w:t>,201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4E69B8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AB3DA0" w:rsidRDefault="00026414" w:rsidP="00AB3DA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>Учебного издания: Алгебра и начала математического анализа. Сборник рабочих программ 10-11 классы. Базовый и углублённый уровни; учебное пособие для учителей общеобразоват</w:t>
      </w:r>
      <w:r w:rsidR="00133E67">
        <w:rPr>
          <w:rFonts w:ascii="Times New Roman" w:hAnsi="Times New Roman" w:cs="Times New Roman"/>
          <w:sz w:val="28"/>
          <w:szCs w:val="28"/>
        </w:rPr>
        <w:t>ельных организаций: базовый и углубленный</w:t>
      </w:r>
      <w:r w:rsidRPr="00026414">
        <w:rPr>
          <w:rFonts w:ascii="Times New Roman" w:hAnsi="Times New Roman" w:cs="Times New Roman"/>
          <w:sz w:val="28"/>
          <w:szCs w:val="28"/>
        </w:rPr>
        <w:t xml:space="preserve"> уровни / [Составитель: Т.А. </w:t>
      </w:r>
      <w:proofErr w:type="spellStart"/>
      <w:r w:rsidRPr="00026414"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 w:rsidRPr="00026414">
        <w:rPr>
          <w:rFonts w:ascii="Times New Roman" w:hAnsi="Times New Roman" w:cs="Times New Roman"/>
          <w:sz w:val="28"/>
          <w:szCs w:val="28"/>
        </w:rPr>
        <w:t xml:space="preserve">]. – М.: «Просвещение» – 2016. – 128 с. </w:t>
      </w:r>
    </w:p>
    <w:p w:rsidR="00AB3DA0" w:rsidRPr="00CF3D0E" w:rsidRDefault="00AB3DA0" w:rsidP="00AB3DA0">
      <w:pPr>
        <w:pStyle w:val="Default"/>
        <w:rPr>
          <w:bCs/>
          <w:sz w:val="28"/>
          <w:szCs w:val="28"/>
        </w:rPr>
      </w:pPr>
    </w:p>
    <w:p w:rsidR="00AB3DA0" w:rsidRDefault="00AB3DA0" w:rsidP="00AB3DA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ЧАСТЬ </w:t>
      </w:r>
      <w:r w:rsidRPr="00CF3D0E">
        <w:rPr>
          <w:b/>
          <w:bCs/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СОДЕРЖАНИЕ УЧЕБНОГО КУРСА</w:t>
      </w:r>
    </w:p>
    <w:p w:rsidR="00CE684C" w:rsidRDefault="00CE684C" w:rsidP="00AB3DA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11 </w:t>
      </w:r>
      <w:r w:rsidR="005C59D2">
        <w:rPr>
          <w:b/>
          <w:bCs/>
          <w:sz w:val="28"/>
          <w:szCs w:val="28"/>
        </w:rPr>
        <w:t>класс (34</w:t>
      </w:r>
      <w:r>
        <w:rPr>
          <w:b/>
          <w:bCs/>
          <w:sz w:val="28"/>
          <w:szCs w:val="28"/>
        </w:rPr>
        <w:t xml:space="preserve"> часа)</w:t>
      </w:r>
    </w:p>
    <w:p w:rsidR="00AB3DA0" w:rsidRPr="00CF3D0E" w:rsidRDefault="00AB3DA0" w:rsidP="00AB3DA0">
      <w:pPr>
        <w:pStyle w:val="Default"/>
        <w:rPr>
          <w:b/>
          <w:bCs/>
          <w:sz w:val="28"/>
          <w:szCs w:val="28"/>
        </w:rPr>
      </w:pPr>
    </w:p>
    <w:p w:rsidR="00AB3DA0" w:rsidRPr="00026414" w:rsidRDefault="00AB3DA0" w:rsidP="00AB3DA0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Текстовые задачи 5ч </w:t>
      </w:r>
    </w:p>
    <w:p w:rsidR="00AB3DA0" w:rsidRPr="00026414" w:rsidRDefault="00AB3DA0" w:rsidP="00AB3DA0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Дроби и проценты. Смеси и сплавы. Движение. Работа. Задачи на анализ практической ситуации. </w:t>
      </w:r>
    </w:p>
    <w:p w:rsidR="00AB3DA0" w:rsidRPr="00026414" w:rsidRDefault="00AB3DA0" w:rsidP="00AB3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Выражения и преобразования 5</w:t>
      </w: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 </w:t>
      </w:r>
    </w:p>
    <w:p w:rsidR="00AB3DA0" w:rsidRPr="00026414" w:rsidRDefault="00AB3DA0" w:rsidP="00AB3DA0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Тождественные преобразования иррациональных и степенных выражений. Тождественные преобразования логарифмических выражений. Тождественные преобразования тригонометрических выражений </w:t>
      </w:r>
    </w:p>
    <w:p w:rsidR="00AB3DA0" w:rsidRPr="00026414" w:rsidRDefault="00AB3DA0" w:rsidP="00AB3DA0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Функции и их свойства 4ч </w:t>
      </w:r>
    </w:p>
    <w:p w:rsidR="00AB3DA0" w:rsidRPr="00026414" w:rsidRDefault="00AB3DA0" w:rsidP="00AB3DA0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Исследование функций элементарными методами. Производная функции, ее геометрический и физический смысл. Исследование функций с помощью производной. </w:t>
      </w:r>
    </w:p>
    <w:p w:rsidR="00AB3DA0" w:rsidRPr="00026414" w:rsidRDefault="00AB3DA0" w:rsidP="00AB3DA0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Уравнения, неравенства и их системы 6ч </w:t>
      </w:r>
    </w:p>
    <w:p w:rsidR="00AB3DA0" w:rsidRPr="00026414" w:rsidRDefault="00AB3DA0" w:rsidP="00AB3DA0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Рациональные уравнения, неравенства и их системы. Иррациональные уравнения и их системы. Тригонометрические уравнения и их системы. Показательные уравнения, неравенства и их системы. Логарифмические уравнения, неравенства и их системы. Комбинированные уравнения и смешанные системы. </w:t>
      </w:r>
    </w:p>
    <w:p w:rsidR="00AB3DA0" w:rsidRPr="00026414" w:rsidRDefault="00AB3DA0" w:rsidP="00AB3DA0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Задания </w:t>
      </w:r>
      <w:r w:rsidR="00CE68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теории вероятностей</w:t>
      </w: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3 ч </w:t>
      </w:r>
    </w:p>
    <w:p w:rsidR="00AB3DA0" w:rsidRPr="00026414" w:rsidRDefault="00AB3DA0" w:rsidP="00AB3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 на применение классического определения вероятности. Решение задач на применение теорем и формул теории вероятностей.</w:t>
      </w:r>
    </w:p>
    <w:p w:rsidR="00AB3DA0" w:rsidRPr="00026414" w:rsidRDefault="00AB3DA0" w:rsidP="00AB3DA0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Планиметрия 3ч </w:t>
      </w:r>
    </w:p>
    <w:p w:rsidR="00AB3DA0" w:rsidRPr="00026414" w:rsidRDefault="00AB3DA0" w:rsidP="00AB3DA0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Треугольники. Четырехугольники. Окружность. Окружности, вписанные в треугольник и четырехугольник. Окружности, описанные около треугольника и четырехугольника. </w:t>
      </w:r>
    </w:p>
    <w:p w:rsidR="00AB3DA0" w:rsidRPr="00757478" w:rsidRDefault="00AB3DA0" w:rsidP="00AB3DA0">
      <w:pPr>
        <w:pStyle w:val="Default"/>
        <w:rPr>
          <w:sz w:val="28"/>
          <w:szCs w:val="28"/>
        </w:rPr>
      </w:pPr>
      <w:r w:rsidRPr="00757478">
        <w:rPr>
          <w:b/>
          <w:bCs/>
          <w:i/>
          <w:iCs/>
          <w:sz w:val="28"/>
          <w:szCs w:val="28"/>
        </w:rPr>
        <w:t xml:space="preserve">Стереометрия 3 ч </w:t>
      </w:r>
    </w:p>
    <w:p w:rsidR="00AB3DA0" w:rsidRDefault="00AB3DA0" w:rsidP="00AB3DA0">
      <w:pPr>
        <w:pStyle w:val="Default"/>
        <w:rPr>
          <w:sz w:val="28"/>
          <w:szCs w:val="28"/>
        </w:rPr>
      </w:pPr>
      <w:r w:rsidRPr="00757478">
        <w:rPr>
          <w:sz w:val="28"/>
          <w:szCs w:val="28"/>
        </w:rPr>
        <w:t xml:space="preserve">Углы и расстояния. Сечения многогранников плоскостью. Площади поверхностей тел. Объемы тел. </w:t>
      </w:r>
    </w:p>
    <w:p w:rsidR="005C59D2" w:rsidRDefault="005C59D2" w:rsidP="00AB3DA0">
      <w:pPr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5C59D2" w:rsidRDefault="005C59D2" w:rsidP="00AB3DA0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C59D2">
        <w:rPr>
          <w:rFonts w:ascii="Times New Roman" w:hAnsi="Times New Roman" w:cs="Times New Roman"/>
          <w:b/>
          <w:bCs/>
          <w:i/>
          <w:sz w:val="28"/>
          <w:szCs w:val="28"/>
        </w:rPr>
        <w:t>Повторение и обобщение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4ч</w:t>
      </w:r>
    </w:p>
    <w:p w:rsidR="005C59D2" w:rsidRPr="005C59D2" w:rsidRDefault="005C59D2" w:rsidP="00AB3DA0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Разбор заданий из КИМ </w:t>
      </w:r>
    </w:p>
    <w:p w:rsidR="005C59D2" w:rsidRDefault="005C59D2" w:rsidP="00AB3DA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B3DA0" w:rsidRPr="005C59D2" w:rsidRDefault="00AB3DA0" w:rsidP="00AB3DA0">
      <w:pPr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b/>
          <w:bCs/>
          <w:sz w:val="24"/>
          <w:szCs w:val="24"/>
        </w:rPr>
        <w:t xml:space="preserve">ЧАСТЬ 2. ПЛАНИРУЕМЫЕ ОБРАЗОВАТЕЛЬНЫЕ РЕЗУЛЬТАТЫ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sz w:val="28"/>
          <w:szCs w:val="28"/>
        </w:rPr>
        <w:t xml:space="preserve">Цели курса: </w:t>
      </w:r>
    </w:p>
    <w:p w:rsidR="00026414" w:rsidRPr="00026414" w:rsidRDefault="00026414" w:rsidP="0002641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Коррекция и углубление конкретных математических знаний, необходимых для прохождения государственной (итоговой) аттестации за курс средней полной школы в форме и по материалам ЕГЭ, для изучения смежных дисциплин, для продолжения образования. </w:t>
      </w:r>
    </w:p>
    <w:p w:rsidR="00026414" w:rsidRPr="00026414" w:rsidRDefault="00026414" w:rsidP="0002641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Интеллектуальное развитие учащихся, формирование качеств мышления, характерных для математической деятельности и необходимых для продуктивной жизни в обществе. </w:t>
      </w:r>
    </w:p>
    <w:p w:rsidR="00026414" w:rsidRPr="00757478" w:rsidRDefault="00026414" w:rsidP="00026414">
      <w:pPr>
        <w:pStyle w:val="Default"/>
        <w:rPr>
          <w:sz w:val="28"/>
          <w:szCs w:val="28"/>
        </w:rPr>
      </w:pPr>
      <w:r w:rsidRPr="00757478">
        <w:rPr>
          <w:b/>
          <w:bCs/>
          <w:sz w:val="28"/>
          <w:szCs w:val="28"/>
        </w:rPr>
        <w:t xml:space="preserve">Задачи курса: </w:t>
      </w:r>
    </w:p>
    <w:p w:rsidR="00026414" w:rsidRPr="00757478" w:rsidRDefault="00026414" w:rsidP="00026414">
      <w:pPr>
        <w:pStyle w:val="Default"/>
        <w:numPr>
          <w:ilvl w:val="0"/>
          <w:numId w:val="1"/>
        </w:numPr>
        <w:spacing w:after="28"/>
        <w:rPr>
          <w:sz w:val="28"/>
          <w:szCs w:val="28"/>
        </w:rPr>
      </w:pPr>
      <w:r w:rsidRPr="00757478">
        <w:rPr>
          <w:sz w:val="28"/>
          <w:szCs w:val="28"/>
        </w:rPr>
        <w:t>Систематическое повторение учебного материал</w:t>
      </w:r>
      <w:r>
        <w:rPr>
          <w:sz w:val="28"/>
          <w:szCs w:val="28"/>
        </w:rPr>
        <w:t>а по основным темам курса алгеб</w:t>
      </w:r>
      <w:r w:rsidRPr="00757478">
        <w:rPr>
          <w:sz w:val="28"/>
          <w:szCs w:val="28"/>
        </w:rPr>
        <w:t xml:space="preserve">ры и начал анализа и геометрии. </w:t>
      </w:r>
    </w:p>
    <w:p w:rsidR="00026414" w:rsidRPr="00757478" w:rsidRDefault="00026414" w:rsidP="00026414">
      <w:pPr>
        <w:pStyle w:val="Default"/>
        <w:numPr>
          <w:ilvl w:val="0"/>
          <w:numId w:val="1"/>
        </w:numPr>
        <w:spacing w:after="28"/>
        <w:rPr>
          <w:sz w:val="28"/>
          <w:szCs w:val="28"/>
        </w:rPr>
      </w:pPr>
      <w:r w:rsidRPr="00757478">
        <w:rPr>
          <w:sz w:val="28"/>
          <w:szCs w:val="28"/>
        </w:rPr>
        <w:t xml:space="preserve">Оказание практической коррекционной помощи учащимся в изучении отдельных тем предмета. </w:t>
      </w:r>
    </w:p>
    <w:p w:rsidR="00026414" w:rsidRPr="00757478" w:rsidRDefault="00026414" w:rsidP="00026414">
      <w:pPr>
        <w:pStyle w:val="Default"/>
        <w:numPr>
          <w:ilvl w:val="0"/>
          <w:numId w:val="1"/>
        </w:numPr>
        <w:spacing w:after="28"/>
        <w:rPr>
          <w:sz w:val="28"/>
          <w:szCs w:val="28"/>
        </w:rPr>
      </w:pPr>
      <w:r w:rsidRPr="00757478">
        <w:rPr>
          <w:sz w:val="28"/>
          <w:szCs w:val="28"/>
        </w:rPr>
        <w:t xml:space="preserve">Формирование поисково-исследовательского метода. </w:t>
      </w:r>
    </w:p>
    <w:p w:rsidR="00026414" w:rsidRPr="00B5799B" w:rsidRDefault="00026414" w:rsidP="00026414">
      <w:pPr>
        <w:pStyle w:val="Default"/>
        <w:numPr>
          <w:ilvl w:val="0"/>
          <w:numId w:val="1"/>
        </w:numPr>
        <w:spacing w:after="28"/>
        <w:rPr>
          <w:sz w:val="28"/>
          <w:szCs w:val="28"/>
        </w:rPr>
      </w:pPr>
      <w:r w:rsidRPr="00757478">
        <w:rPr>
          <w:sz w:val="28"/>
          <w:szCs w:val="28"/>
        </w:rPr>
        <w:lastRenderedPageBreak/>
        <w:t>Акцентирование внимания учащихся на единых</w:t>
      </w:r>
      <w:r>
        <w:rPr>
          <w:sz w:val="28"/>
          <w:szCs w:val="28"/>
        </w:rPr>
        <w:t xml:space="preserve"> требованиях к правилам оформления решения различных заданий.</w:t>
      </w:r>
    </w:p>
    <w:p w:rsidR="00026414" w:rsidRPr="00757478" w:rsidRDefault="00026414" w:rsidP="00026414">
      <w:pPr>
        <w:pStyle w:val="Default"/>
        <w:numPr>
          <w:ilvl w:val="0"/>
          <w:numId w:val="1"/>
        </w:numPr>
        <w:spacing w:after="28"/>
        <w:rPr>
          <w:sz w:val="28"/>
          <w:szCs w:val="28"/>
        </w:rPr>
      </w:pPr>
      <w:r w:rsidRPr="00757478">
        <w:rPr>
          <w:sz w:val="28"/>
          <w:szCs w:val="28"/>
        </w:rPr>
        <w:t>Осуществление тематического контроля на ос</w:t>
      </w:r>
      <w:r>
        <w:rPr>
          <w:sz w:val="28"/>
          <w:szCs w:val="28"/>
        </w:rPr>
        <w:t>нове мониторинга выполнения уча</w:t>
      </w:r>
      <w:r w:rsidRPr="00757478">
        <w:rPr>
          <w:sz w:val="28"/>
          <w:szCs w:val="28"/>
        </w:rPr>
        <w:t xml:space="preserve">щимися типовых экзаменационных заданий. </w:t>
      </w:r>
    </w:p>
    <w:p w:rsidR="00026414" w:rsidRPr="00757478" w:rsidRDefault="00026414" w:rsidP="00026414">
      <w:pPr>
        <w:pStyle w:val="Default"/>
        <w:numPr>
          <w:ilvl w:val="0"/>
          <w:numId w:val="1"/>
        </w:numPr>
        <w:spacing w:after="28"/>
        <w:rPr>
          <w:sz w:val="28"/>
          <w:szCs w:val="28"/>
        </w:rPr>
      </w:pPr>
      <w:r w:rsidRPr="00757478">
        <w:rPr>
          <w:sz w:val="28"/>
          <w:szCs w:val="28"/>
        </w:rPr>
        <w:t xml:space="preserve">Получение школьниками дополнительных знаний по математике. </w:t>
      </w:r>
    </w:p>
    <w:p w:rsidR="00026414" w:rsidRPr="00757478" w:rsidRDefault="00026414" w:rsidP="00026414">
      <w:pPr>
        <w:pStyle w:val="Default"/>
        <w:numPr>
          <w:ilvl w:val="0"/>
          <w:numId w:val="1"/>
        </w:numPr>
        <w:rPr>
          <w:sz w:val="28"/>
          <w:szCs w:val="28"/>
        </w:rPr>
      </w:pPr>
      <w:r w:rsidRPr="00757478">
        <w:rPr>
          <w:sz w:val="28"/>
          <w:szCs w:val="28"/>
        </w:rPr>
        <w:t>Воспитание культуры личности, отношения к математике как части о</w:t>
      </w:r>
      <w:r>
        <w:rPr>
          <w:sz w:val="28"/>
          <w:szCs w:val="28"/>
        </w:rPr>
        <w:t>бщечеловече</w:t>
      </w:r>
      <w:r w:rsidRPr="00757478">
        <w:rPr>
          <w:sz w:val="28"/>
          <w:szCs w:val="28"/>
        </w:rPr>
        <w:t xml:space="preserve">ской культуры, играющей особую роль в общественном развитии. </w:t>
      </w:r>
    </w:p>
    <w:p w:rsidR="00AB3DA0" w:rsidRDefault="00AB3DA0" w:rsidP="00AB3DA0">
      <w:pPr>
        <w:pStyle w:val="Default"/>
        <w:rPr>
          <w:b/>
          <w:bCs/>
          <w:sz w:val="28"/>
          <w:szCs w:val="28"/>
        </w:rPr>
      </w:pPr>
    </w:p>
    <w:p w:rsidR="00026414" w:rsidRPr="00757478" w:rsidRDefault="00026414" w:rsidP="00026414">
      <w:pPr>
        <w:pStyle w:val="Default"/>
        <w:rPr>
          <w:sz w:val="28"/>
          <w:szCs w:val="28"/>
        </w:rPr>
      </w:pPr>
      <w:r w:rsidRPr="00757478">
        <w:rPr>
          <w:b/>
          <w:bCs/>
          <w:sz w:val="28"/>
          <w:szCs w:val="28"/>
        </w:rPr>
        <w:t xml:space="preserve">Результаты освоения курса внеурочной деятельности по математике </w:t>
      </w:r>
    </w:p>
    <w:p w:rsidR="00026414" w:rsidRPr="00757478" w:rsidRDefault="00026414" w:rsidP="00026414">
      <w:pPr>
        <w:pStyle w:val="Default"/>
        <w:rPr>
          <w:sz w:val="28"/>
          <w:szCs w:val="28"/>
        </w:rPr>
      </w:pPr>
      <w:r w:rsidRPr="00757478">
        <w:rPr>
          <w:sz w:val="28"/>
          <w:szCs w:val="28"/>
        </w:rPr>
        <w:t xml:space="preserve">Программа внеурочной деятельности по математике направлена на достижение следующих личностных, метапредметных и предметных результатов обучения </w:t>
      </w:r>
    </w:p>
    <w:p w:rsidR="00026414" w:rsidRPr="00757478" w:rsidRDefault="00026414" w:rsidP="00026414">
      <w:pPr>
        <w:pStyle w:val="Default"/>
        <w:rPr>
          <w:sz w:val="28"/>
          <w:szCs w:val="28"/>
        </w:rPr>
      </w:pPr>
      <w:r w:rsidRPr="00757478">
        <w:rPr>
          <w:b/>
          <w:bCs/>
          <w:sz w:val="28"/>
          <w:szCs w:val="28"/>
        </w:rPr>
        <w:t xml:space="preserve">Личностные: </w:t>
      </w:r>
    </w:p>
    <w:p w:rsidR="00026414" w:rsidRDefault="00026414" w:rsidP="00026414">
      <w:pPr>
        <w:pStyle w:val="Default"/>
        <w:rPr>
          <w:sz w:val="28"/>
          <w:szCs w:val="28"/>
        </w:rPr>
      </w:pPr>
      <w:r w:rsidRPr="00757478">
        <w:rPr>
          <w:sz w:val="28"/>
          <w:szCs w:val="28"/>
        </w:rPr>
        <w:t xml:space="preserve">1) готовность и способность обучающихся к саморазвитию и самообразованию, выбору дальнейшего образования на базе ориентировки в мире профессий и профессиональных предпочтений;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sz w:val="28"/>
          <w:szCs w:val="28"/>
        </w:rPr>
        <w:t xml:space="preserve">2)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sz w:val="28"/>
          <w:szCs w:val="28"/>
        </w:rPr>
        <w:t xml:space="preserve">3) развитие логического мышления, пространственного воображения, критичности мышления на уровне, необходимом для будущей профессиональной деятельности, а также для последующего обучения в высшей школе;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sz w:val="28"/>
          <w:szCs w:val="28"/>
        </w:rPr>
        <w:t xml:space="preserve">4) сформированность коммуникативной компетентности в общении и сотрудничестве со сверстниками, взрослыми и младшими в образовательной, общественно – полезной, учебно-исследовательской, творческой и других видах деятельности.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b/>
          <w:bCs/>
          <w:sz w:val="28"/>
          <w:szCs w:val="28"/>
        </w:rPr>
        <w:t xml:space="preserve">Метапредметные: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b/>
          <w:bCs/>
          <w:sz w:val="28"/>
          <w:szCs w:val="28"/>
        </w:rPr>
        <w:t xml:space="preserve">Познавательные: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sz w:val="28"/>
          <w:szCs w:val="28"/>
        </w:rPr>
        <w:t xml:space="preserve">1) овладение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sz w:val="28"/>
          <w:szCs w:val="28"/>
        </w:rPr>
        <w:t xml:space="preserve">2) самостоятельное создание алгоритмов познавательной деятельности для решения задач творческого и поискового характера;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sz w:val="28"/>
          <w:szCs w:val="28"/>
        </w:rPr>
        <w:t xml:space="preserve">3) творческое решение учебных и практических задач: умение мотивированно отказаться от образца, искать оригинальное решение.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b/>
          <w:bCs/>
          <w:sz w:val="28"/>
          <w:szCs w:val="28"/>
        </w:rPr>
        <w:t xml:space="preserve">Коммуникативные: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sz w:val="28"/>
          <w:szCs w:val="28"/>
        </w:rPr>
        <w:t xml:space="preserve">1) умение развёрнуто обосновывать суждения, давать определения, приводить доказательства;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sz w:val="28"/>
          <w:szCs w:val="28"/>
        </w:rPr>
        <w:t xml:space="preserve">2) адекватное восприятие языка средств массовой информации;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sz w:val="28"/>
          <w:szCs w:val="28"/>
        </w:rPr>
        <w:lastRenderedPageBreak/>
        <w:t xml:space="preserve">3) 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(диспута);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sz w:val="28"/>
          <w:szCs w:val="28"/>
        </w:rPr>
        <w:t xml:space="preserve">4) умение организовывать учебное сотрудничество и совместную деятельность с учителем и сверстниками: определять цели, распределять роли и функции участников, общие способы работы;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sz w:val="28"/>
          <w:szCs w:val="28"/>
        </w:rPr>
        <w:t xml:space="preserve">5) использование мультимедийных ресурсов и компьютерных технологий для обработки, передачи, систематизации информации, создание базы данных, презентации результатов познавательной и практической деятельности. </w:t>
      </w:r>
    </w:p>
    <w:p w:rsidR="00026414" w:rsidRPr="00026414" w:rsidRDefault="00026414" w:rsidP="00026414">
      <w:pPr>
        <w:pStyle w:val="Default"/>
        <w:rPr>
          <w:sz w:val="28"/>
          <w:szCs w:val="28"/>
        </w:rPr>
      </w:pPr>
      <w:r w:rsidRPr="00026414">
        <w:rPr>
          <w:b/>
          <w:bCs/>
          <w:sz w:val="28"/>
          <w:szCs w:val="28"/>
        </w:rPr>
        <w:t xml:space="preserve">Регулятивные: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2) понимание ценности образования как средства развития культуры личности;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3) объективное оценивание своих учебных достижений, поведения, черт своей личности;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4) умение соотносить приложенные усилия с полученными результатами своей деятельности;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5) конструктивное восприятие иных мнений и идей, учёт индивидуальности партнёров по деятельности;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6) умение ориентироваться в социально-политических и экономических событиях, оценивать их последствия;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7) осуществление осознанного выбора путей продолжения образования или будущей профессиональной деятельности.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Предметные: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В результате изучения курса учащиеся 11 класса должны </w:t>
      </w:r>
      <w:r w:rsidRPr="00026414">
        <w:rPr>
          <w:rFonts w:ascii="Times New Roman" w:hAnsi="Times New Roman" w:cs="Times New Roman"/>
          <w:b/>
          <w:bCs/>
          <w:sz w:val="28"/>
          <w:szCs w:val="28"/>
        </w:rPr>
        <w:t xml:space="preserve">уметь: </w:t>
      </w:r>
    </w:p>
    <w:p w:rsidR="00026414" w:rsidRPr="00026414" w:rsidRDefault="00026414" w:rsidP="0002641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находить значения корня натуральной степени, степени с рациональным показателем, логарифма, значения тригонометрических выражений на основе определений и основных свойств, пользоваться оценкой и прикидкой при практических расчетах; </w:t>
      </w:r>
    </w:p>
    <w:p w:rsidR="00026414" w:rsidRPr="00026414" w:rsidRDefault="00026414" w:rsidP="0002641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выполнять тождественные преобразования тригонометрических, иррациональных, степенных, показательных и логарифмических выражений; </w:t>
      </w:r>
    </w:p>
    <w:p w:rsidR="00026414" w:rsidRPr="00026414" w:rsidRDefault="00026414" w:rsidP="0002641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вычислять значения числовых и буквенных выражений, осуществляя необходимые подстановки и преобразования; </w:t>
      </w:r>
    </w:p>
    <w:p w:rsidR="00026414" w:rsidRPr="00026414" w:rsidRDefault="00026414" w:rsidP="0002641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lastRenderedPageBreak/>
        <w:t xml:space="preserve">определять значения функции по значению аргумента при различных способах задания функции; </w:t>
      </w:r>
    </w:p>
    <w:p w:rsidR="00026414" w:rsidRPr="00757478" w:rsidRDefault="00026414" w:rsidP="00026414">
      <w:pPr>
        <w:pStyle w:val="Default"/>
        <w:numPr>
          <w:ilvl w:val="0"/>
          <w:numId w:val="1"/>
        </w:numPr>
        <w:spacing w:after="47"/>
        <w:rPr>
          <w:sz w:val="28"/>
          <w:szCs w:val="28"/>
        </w:rPr>
      </w:pPr>
      <w:r w:rsidRPr="00757478">
        <w:rPr>
          <w:sz w:val="28"/>
          <w:szCs w:val="28"/>
        </w:rPr>
        <w:t xml:space="preserve">строить графики линейной, квадратичной, тригонометрических, степенной, показательной и логарифмической функций; </w:t>
      </w:r>
    </w:p>
    <w:p w:rsidR="00026414" w:rsidRPr="00757478" w:rsidRDefault="00026414" w:rsidP="00026414">
      <w:pPr>
        <w:pStyle w:val="Default"/>
        <w:numPr>
          <w:ilvl w:val="0"/>
          <w:numId w:val="1"/>
        </w:numPr>
        <w:spacing w:after="47"/>
        <w:rPr>
          <w:sz w:val="28"/>
          <w:szCs w:val="28"/>
        </w:rPr>
      </w:pPr>
      <w:r w:rsidRPr="00757478">
        <w:rPr>
          <w:sz w:val="28"/>
          <w:szCs w:val="28"/>
        </w:rPr>
        <w:t xml:space="preserve">решать уравнения, простейшие системы уравнений, используя свойства функций и их графиков; </w:t>
      </w:r>
    </w:p>
    <w:p w:rsidR="00026414" w:rsidRPr="00757478" w:rsidRDefault="00026414" w:rsidP="00026414">
      <w:pPr>
        <w:pStyle w:val="Default"/>
        <w:numPr>
          <w:ilvl w:val="0"/>
          <w:numId w:val="1"/>
        </w:numPr>
        <w:spacing w:after="47"/>
        <w:rPr>
          <w:sz w:val="28"/>
          <w:szCs w:val="28"/>
        </w:rPr>
      </w:pPr>
      <w:r w:rsidRPr="00757478">
        <w:rPr>
          <w:sz w:val="28"/>
          <w:szCs w:val="28"/>
        </w:rPr>
        <w:t xml:space="preserve">решать рациональные, тригонометрические, иррациональные, показательные и логарифмические уравнения, </w:t>
      </w:r>
      <w:r w:rsidRPr="00757478">
        <w:rPr>
          <w:i/>
          <w:iCs/>
          <w:sz w:val="28"/>
          <w:szCs w:val="28"/>
        </w:rPr>
        <w:t>их системы</w:t>
      </w:r>
      <w:r w:rsidRPr="00757478">
        <w:rPr>
          <w:sz w:val="28"/>
          <w:szCs w:val="28"/>
        </w:rPr>
        <w:t xml:space="preserve">; </w:t>
      </w:r>
    </w:p>
    <w:p w:rsidR="00026414" w:rsidRPr="00757478" w:rsidRDefault="00026414" w:rsidP="00026414">
      <w:pPr>
        <w:pStyle w:val="Default"/>
        <w:numPr>
          <w:ilvl w:val="0"/>
          <w:numId w:val="1"/>
        </w:numPr>
        <w:spacing w:after="47"/>
        <w:rPr>
          <w:sz w:val="28"/>
          <w:szCs w:val="28"/>
        </w:rPr>
      </w:pPr>
      <w:r w:rsidRPr="00757478">
        <w:rPr>
          <w:sz w:val="28"/>
          <w:szCs w:val="28"/>
        </w:rPr>
        <w:t xml:space="preserve">решать рациональные, показательные и логарифмические неравенства, </w:t>
      </w:r>
      <w:r w:rsidRPr="00757478">
        <w:rPr>
          <w:i/>
          <w:iCs/>
          <w:sz w:val="28"/>
          <w:szCs w:val="28"/>
        </w:rPr>
        <w:t>их системы</w:t>
      </w:r>
      <w:r w:rsidRPr="00757478">
        <w:rPr>
          <w:sz w:val="28"/>
          <w:szCs w:val="28"/>
        </w:rPr>
        <w:t xml:space="preserve">; </w:t>
      </w:r>
    </w:p>
    <w:p w:rsidR="00026414" w:rsidRPr="00757478" w:rsidRDefault="00026414" w:rsidP="00026414">
      <w:pPr>
        <w:pStyle w:val="Default"/>
        <w:numPr>
          <w:ilvl w:val="0"/>
          <w:numId w:val="1"/>
        </w:numPr>
        <w:rPr>
          <w:sz w:val="28"/>
          <w:szCs w:val="28"/>
        </w:rPr>
      </w:pPr>
      <w:r w:rsidRPr="00757478">
        <w:rPr>
          <w:sz w:val="28"/>
          <w:szCs w:val="28"/>
        </w:rPr>
        <w:t xml:space="preserve">вычислять производные и первообразные элементарных функций; </w:t>
      </w:r>
    </w:p>
    <w:p w:rsidR="00026414" w:rsidRPr="00757478" w:rsidRDefault="00026414" w:rsidP="00026414">
      <w:pPr>
        <w:pStyle w:val="Default"/>
        <w:rPr>
          <w:sz w:val="28"/>
          <w:szCs w:val="28"/>
        </w:rPr>
      </w:pPr>
    </w:p>
    <w:p w:rsidR="00026414" w:rsidRPr="00757478" w:rsidRDefault="00026414" w:rsidP="00026414">
      <w:pPr>
        <w:pStyle w:val="Default"/>
        <w:numPr>
          <w:ilvl w:val="0"/>
          <w:numId w:val="1"/>
        </w:numPr>
        <w:rPr>
          <w:sz w:val="28"/>
          <w:szCs w:val="28"/>
        </w:rPr>
      </w:pPr>
      <w:r w:rsidRPr="00757478">
        <w:rPr>
          <w:sz w:val="28"/>
          <w:szCs w:val="28"/>
        </w:rPr>
        <w:t xml:space="preserve">исследовать в простейших случаях функции на монотонность, находить наибольшие и наименьшие значения функций; </w:t>
      </w:r>
    </w:p>
    <w:p w:rsidR="00026414" w:rsidRPr="00757478" w:rsidRDefault="00026414" w:rsidP="00026414">
      <w:pPr>
        <w:pStyle w:val="Default"/>
        <w:numPr>
          <w:ilvl w:val="0"/>
          <w:numId w:val="1"/>
        </w:numPr>
        <w:spacing w:after="47"/>
        <w:rPr>
          <w:sz w:val="28"/>
          <w:szCs w:val="28"/>
        </w:rPr>
      </w:pPr>
      <w:r w:rsidRPr="00757478">
        <w:rPr>
          <w:sz w:val="28"/>
          <w:szCs w:val="28"/>
        </w:rPr>
        <w:t xml:space="preserve">решать геометрические задачи с применением соотношений и пропорциональных отрезков в прямоугольном треугольнике, основных теорем для произвольного треугольника; </w:t>
      </w:r>
    </w:p>
    <w:p w:rsidR="00026414" w:rsidRPr="00757478" w:rsidRDefault="00026414" w:rsidP="00026414">
      <w:pPr>
        <w:pStyle w:val="Default"/>
        <w:numPr>
          <w:ilvl w:val="0"/>
          <w:numId w:val="1"/>
        </w:numPr>
        <w:rPr>
          <w:sz w:val="28"/>
          <w:szCs w:val="28"/>
        </w:rPr>
      </w:pPr>
      <w:r w:rsidRPr="00757478">
        <w:rPr>
          <w:sz w:val="28"/>
          <w:szCs w:val="28"/>
        </w:rPr>
        <w:t xml:space="preserve">решать геометрические задачи на клетчатой бумаге. </w:t>
      </w:r>
    </w:p>
    <w:p w:rsidR="007B714F" w:rsidRPr="009D6D6C" w:rsidRDefault="007B714F" w:rsidP="007B714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решать простейшие комбинаторные задачи методом перебора, а также с использованием известных формул;</w:t>
      </w:r>
    </w:p>
    <w:p w:rsidR="007B714F" w:rsidRPr="009D6D6C" w:rsidRDefault="007B714F" w:rsidP="007B714F">
      <w:pPr>
        <w:pStyle w:val="a3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вычислять в простейших случаях вероятности событий на основе подсчёта числа исходов;</w:t>
      </w:r>
    </w:p>
    <w:p w:rsidR="00026414" w:rsidRDefault="00026414" w:rsidP="00026414">
      <w:pPr>
        <w:pStyle w:val="Default"/>
        <w:rPr>
          <w:sz w:val="23"/>
          <w:szCs w:val="23"/>
        </w:rPr>
      </w:pP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жизни.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Планируемый воспитательный результат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Гражданское воспитание: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представление о социальных нормах и правилах межличностных отношений в коллективе, в том числе в социальных сообществах;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готовность обучающихся противостоять негативным социальным явлениям.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Патриотическое воспитание и формирование российской идентичности: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lastRenderedPageBreak/>
        <w:t xml:space="preserve"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Духовное и нравственное воспитание детей на основе российских традиционных ценностей: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 </w:t>
      </w:r>
    </w:p>
    <w:p w:rsidR="00026414" w:rsidRPr="007B714F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7B714F">
        <w:rPr>
          <w:rFonts w:ascii="Times New Roman" w:hAnsi="Times New Roman" w:cs="Times New Roman"/>
          <w:sz w:val="28"/>
          <w:szCs w:val="28"/>
        </w:rPr>
        <w:t xml:space="preserve">эстетическое отношение к миру, готовность к эстетическому обустройству собственного быта. </w:t>
      </w:r>
    </w:p>
    <w:p w:rsidR="00026414" w:rsidRPr="007B714F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7B714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Популяризация научных знаний среди детей (ценности научного познания):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7B714F">
        <w:rPr>
          <w:rFonts w:ascii="Times New Roman" w:hAnsi="Times New Roman" w:cs="Times New Roman"/>
          <w:sz w:val="28"/>
          <w:szCs w:val="28"/>
        </w:rPr>
        <w:t>мировоззрение, соответствующее современному уровню</w:t>
      </w:r>
      <w:r w:rsidRPr="00026414">
        <w:rPr>
          <w:rFonts w:ascii="Times New Roman" w:hAnsi="Times New Roman" w:cs="Times New Roman"/>
          <w:sz w:val="28"/>
          <w:szCs w:val="28"/>
        </w:rPr>
        <w:t xml:space="preserve">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информационная культура, в том числе навыки самостоятельной работы с учебными текстами, справочной литературой, разнообразными средствами информационных технологий;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Физическое воспитание и формирование культуры здоровья: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Трудовое воспитание и профессиональное самоопределение: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осознанный выбор будущей профессии как путь и способ реализации собственных жизненных планов; готовность обучающихся к трудовой </w:t>
      </w:r>
      <w:r w:rsidRPr="00026414"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профессиональной деятельности как к возможности участия в решении личных, общественных, государственных, общенациональных проблем;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Экологическое воспитание: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экологическая культура, осознание глобального характера экологических проблем и путей их решения, в том числе с учётом возможностей ИКТ.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уровню подготовки учащихся </w:t>
      </w:r>
    </w:p>
    <w:p w:rsidR="00026414" w:rsidRP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В результате изучения курса учащиеся должны уметь: </w:t>
      </w:r>
    </w:p>
    <w:p w:rsidR="00026414" w:rsidRPr="00026414" w:rsidRDefault="00026414" w:rsidP="0002641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вычислять значения корня, степени, логарифма; </w:t>
      </w:r>
    </w:p>
    <w:p w:rsidR="00026414" w:rsidRPr="00026414" w:rsidRDefault="00026414" w:rsidP="0002641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находить значения тригонометрических выражений; </w:t>
      </w:r>
    </w:p>
    <w:p w:rsidR="00026414" w:rsidRPr="00026414" w:rsidRDefault="00026414" w:rsidP="0002641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 xml:space="preserve">выполнять тождественные преобразования тригонометрических, иррациональных, показательных, логарифмических выражений; </w:t>
      </w:r>
    </w:p>
    <w:p w:rsidR="00026414" w:rsidRPr="00026414" w:rsidRDefault="00026414" w:rsidP="000264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>решать тригонометрические, иррациональные, показательные, логарифмические уравнения, неравенства, системы, включая с параметром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414">
        <w:rPr>
          <w:rFonts w:ascii="Times New Roman" w:hAnsi="Times New Roman" w:cs="Times New Roman"/>
          <w:sz w:val="28"/>
          <w:szCs w:val="28"/>
        </w:rPr>
        <w:t xml:space="preserve">и модулем, а также комбинирование типов аналитическими и функционально-графическими методами, </w:t>
      </w:r>
    </w:p>
    <w:p w:rsidR="00026414" w:rsidRDefault="00026414" w:rsidP="00026414">
      <w:pPr>
        <w:pStyle w:val="Default"/>
        <w:numPr>
          <w:ilvl w:val="0"/>
          <w:numId w:val="1"/>
        </w:numPr>
        <w:spacing w:after="44"/>
        <w:rPr>
          <w:sz w:val="28"/>
          <w:szCs w:val="28"/>
        </w:rPr>
      </w:pPr>
      <w:r w:rsidRPr="00026414">
        <w:rPr>
          <w:sz w:val="28"/>
          <w:szCs w:val="28"/>
        </w:rPr>
        <w:t xml:space="preserve">строить графики элементарных функций, проводить преобразования графиков, используя изученные методы описывать свойства функций и уметь </w:t>
      </w:r>
      <w:r w:rsidR="0027246B">
        <w:rPr>
          <w:sz w:val="28"/>
          <w:szCs w:val="28"/>
        </w:rPr>
        <w:t>применять их при решении задач.</w:t>
      </w:r>
    </w:p>
    <w:p w:rsidR="0027246B" w:rsidRPr="0027246B" w:rsidRDefault="0027246B" w:rsidP="0027246B">
      <w:pPr>
        <w:pStyle w:val="Default"/>
        <w:numPr>
          <w:ilvl w:val="0"/>
          <w:numId w:val="1"/>
        </w:numPr>
        <w:spacing w:after="44"/>
        <w:rPr>
          <w:sz w:val="28"/>
          <w:szCs w:val="28"/>
        </w:rPr>
      </w:pPr>
      <w:r w:rsidRPr="0027246B">
        <w:rPr>
          <w:sz w:val="28"/>
          <w:szCs w:val="28"/>
        </w:rPr>
        <w:t xml:space="preserve">решать простейшие комбинаторные задачи методом перебора, а также с </w:t>
      </w:r>
      <w:r>
        <w:rPr>
          <w:sz w:val="28"/>
          <w:szCs w:val="28"/>
        </w:rPr>
        <w:t>использованием известных формул,</w:t>
      </w:r>
      <w:r w:rsidRPr="0027246B">
        <w:rPr>
          <w:sz w:val="28"/>
          <w:szCs w:val="28"/>
        </w:rPr>
        <w:t xml:space="preserve"> вычислять в простейших случаях вероятности событий на основе подсчёта числа исходов;</w:t>
      </w:r>
    </w:p>
    <w:p w:rsidR="00026414" w:rsidRPr="00026414" w:rsidRDefault="00026414" w:rsidP="000264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6414">
        <w:rPr>
          <w:rFonts w:ascii="Times New Roman" w:hAnsi="Times New Roman" w:cs="Times New Roman"/>
          <w:sz w:val="28"/>
          <w:szCs w:val="28"/>
        </w:rPr>
        <w:t>применять аппарат математического анализа к решению задач</w:t>
      </w:r>
      <w:r w:rsidRPr="00026414">
        <w:rPr>
          <w:sz w:val="28"/>
          <w:szCs w:val="28"/>
        </w:rPr>
        <w:t xml:space="preserve"> </w:t>
      </w:r>
      <w:r w:rsidRPr="00026414">
        <w:rPr>
          <w:rFonts w:ascii="Times New Roman" w:hAnsi="Times New Roman" w:cs="Times New Roman"/>
          <w:sz w:val="28"/>
          <w:szCs w:val="28"/>
        </w:rPr>
        <w:t xml:space="preserve">вычислениях сочетать устные и письменные приемы, использовать приемы, рационализирующие вычисления. </w:t>
      </w:r>
    </w:p>
    <w:p w:rsidR="00026414" w:rsidRDefault="00026414" w:rsidP="00026414">
      <w:pPr>
        <w:pStyle w:val="Default"/>
        <w:rPr>
          <w:sz w:val="28"/>
          <w:szCs w:val="28"/>
        </w:rPr>
      </w:pPr>
    </w:p>
    <w:p w:rsidR="00026414" w:rsidRDefault="00026414" w:rsidP="00026414">
      <w:pPr>
        <w:pStyle w:val="Default"/>
        <w:rPr>
          <w:sz w:val="28"/>
          <w:szCs w:val="28"/>
        </w:rPr>
      </w:pPr>
    </w:p>
    <w:p w:rsidR="00133E67" w:rsidRDefault="00133E67" w:rsidP="00AB3DA0">
      <w:pPr>
        <w:rPr>
          <w:rFonts w:ascii="Times New Roman" w:hAnsi="Times New Roman" w:cs="Times New Roman"/>
          <w:b/>
          <w:sz w:val="24"/>
          <w:szCs w:val="24"/>
        </w:rPr>
      </w:pPr>
    </w:p>
    <w:p w:rsidR="00133E67" w:rsidRDefault="00133E67" w:rsidP="00AB3DA0">
      <w:pPr>
        <w:rPr>
          <w:rFonts w:ascii="Times New Roman" w:hAnsi="Times New Roman" w:cs="Times New Roman"/>
          <w:b/>
          <w:sz w:val="24"/>
          <w:szCs w:val="24"/>
        </w:rPr>
      </w:pPr>
    </w:p>
    <w:p w:rsidR="00133E67" w:rsidRDefault="00133E67" w:rsidP="00AB3DA0">
      <w:pPr>
        <w:rPr>
          <w:rFonts w:ascii="Times New Roman" w:hAnsi="Times New Roman" w:cs="Times New Roman"/>
          <w:b/>
          <w:sz w:val="24"/>
          <w:szCs w:val="24"/>
        </w:rPr>
      </w:pPr>
    </w:p>
    <w:p w:rsidR="00133E67" w:rsidRDefault="00133E67" w:rsidP="00AB3DA0">
      <w:pPr>
        <w:rPr>
          <w:rFonts w:ascii="Times New Roman" w:hAnsi="Times New Roman" w:cs="Times New Roman"/>
          <w:b/>
          <w:sz w:val="24"/>
          <w:szCs w:val="24"/>
        </w:rPr>
      </w:pPr>
    </w:p>
    <w:p w:rsidR="00133E67" w:rsidRDefault="00133E67" w:rsidP="00AB3DA0">
      <w:pPr>
        <w:rPr>
          <w:rFonts w:ascii="Times New Roman" w:hAnsi="Times New Roman" w:cs="Times New Roman"/>
          <w:b/>
          <w:sz w:val="24"/>
          <w:szCs w:val="24"/>
        </w:rPr>
      </w:pPr>
    </w:p>
    <w:p w:rsidR="00133E67" w:rsidRDefault="00133E67" w:rsidP="00AB3DA0">
      <w:pPr>
        <w:rPr>
          <w:rFonts w:ascii="Times New Roman" w:hAnsi="Times New Roman" w:cs="Times New Roman"/>
          <w:b/>
          <w:sz w:val="24"/>
          <w:szCs w:val="24"/>
        </w:rPr>
      </w:pPr>
    </w:p>
    <w:p w:rsidR="00AB3DA0" w:rsidRPr="005C59D2" w:rsidRDefault="00AB3DA0" w:rsidP="00AB3DA0">
      <w:pPr>
        <w:rPr>
          <w:rFonts w:ascii="Times New Roman" w:hAnsi="Times New Roman" w:cs="Times New Roman"/>
          <w:b/>
          <w:sz w:val="24"/>
          <w:szCs w:val="24"/>
        </w:rPr>
      </w:pPr>
      <w:r w:rsidRPr="005C59D2">
        <w:rPr>
          <w:rFonts w:ascii="Times New Roman" w:hAnsi="Times New Roman" w:cs="Times New Roman"/>
          <w:b/>
          <w:sz w:val="24"/>
          <w:szCs w:val="24"/>
        </w:rPr>
        <w:lastRenderedPageBreak/>
        <w:t>ЧАСТЬ 3. ТЕМАТИЧЕСКОЕ ПЛАНИРОВАНИЕ</w:t>
      </w:r>
    </w:p>
    <w:tbl>
      <w:tblPr>
        <w:tblpPr w:leftFromText="180" w:rightFromText="180" w:vertAnchor="text" w:horzAnchor="margin" w:tblpXSpec="center" w:tblpY="331"/>
        <w:tblW w:w="47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4093"/>
        <w:gridCol w:w="805"/>
        <w:gridCol w:w="1419"/>
        <w:gridCol w:w="1843"/>
      </w:tblGrid>
      <w:tr w:rsidR="00AB3DA0" w:rsidRPr="00AB3DA0" w:rsidTr="004322BD">
        <w:trPr>
          <w:trHeight w:val="418"/>
        </w:trPr>
        <w:tc>
          <w:tcPr>
            <w:tcW w:w="355" w:type="pct"/>
          </w:tcPr>
          <w:p w:rsidR="00AB3DA0" w:rsidRPr="00FB5114" w:rsidRDefault="00AB3DA0" w:rsidP="00AB3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330" w:type="pct"/>
          </w:tcPr>
          <w:p w:rsidR="00AB3DA0" w:rsidRPr="00FB5114" w:rsidRDefault="00AB3DA0" w:rsidP="00AB3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58" w:type="pct"/>
          </w:tcPr>
          <w:p w:rsidR="00AB3DA0" w:rsidRPr="00FB5114" w:rsidRDefault="00AB3DA0" w:rsidP="00AB3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08" w:type="pct"/>
          </w:tcPr>
          <w:p w:rsidR="00AB3DA0" w:rsidRPr="00FB5114" w:rsidRDefault="00AB3DA0" w:rsidP="00AB3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занятий</w:t>
            </w:r>
          </w:p>
        </w:tc>
        <w:tc>
          <w:tcPr>
            <w:tcW w:w="1049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3DA0" w:rsidRPr="00FB5114" w:rsidRDefault="00FB5114" w:rsidP="00FB51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</w:t>
            </w:r>
            <w:r w:rsidR="00AB3DA0" w:rsidRPr="00FB5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ЭОР </w:t>
            </w:r>
          </w:p>
        </w:tc>
      </w:tr>
      <w:tr w:rsidR="00AB3DA0" w:rsidRPr="00AB3DA0" w:rsidTr="004322BD">
        <w:trPr>
          <w:trHeight w:val="418"/>
        </w:trPr>
        <w:tc>
          <w:tcPr>
            <w:tcW w:w="2685" w:type="pct"/>
            <w:gridSpan w:val="2"/>
          </w:tcPr>
          <w:p w:rsidR="00026414" w:rsidRPr="00FB5114" w:rsidRDefault="00AB3DA0" w:rsidP="00CE68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CE684C" w:rsidRPr="00FB51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Текстовые задачи </w:t>
            </w:r>
            <w:r w:rsidR="00026414" w:rsidRPr="00FB51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AB3DA0" w:rsidRPr="00FB5114" w:rsidRDefault="00AB3DA0" w:rsidP="00AB3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AB3DA0" w:rsidRPr="00FB5114" w:rsidRDefault="00CE684C" w:rsidP="00AB3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8" w:type="pct"/>
          </w:tcPr>
          <w:p w:rsidR="00AB3DA0" w:rsidRPr="00FB5114" w:rsidRDefault="00AB3DA0" w:rsidP="00AB3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pct"/>
          </w:tcPr>
          <w:p w:rsidR="00AB3DA0" w:rsidRPr="00FB5114" w:rsidRDefault="00AB3DA0" w:rsidP="00AB3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3DA0" w:rsidRPr="00AB3DA0" w:rsidTr="004322BD">
        <w:trPr>
          <w:trHeight w:val="418"/>
        </w:trPr>
        <w:tc>
          <w:tcPr>
            <w:tcW w:w="355" w:type="pct"/>
          </w:tcPr>
          <w:p w:rsidR="00AB3DA0" w:rsidRPr="00FB5114" w:rsidRDefault="00AB3DA0" w:rsidP="00AB3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DA0" w:rsidRPr="00FB5114" w:rsidRDefault="00AB3DA0" w:rsidP="00AB3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  <w:p w:rsidR="00AB3DA0" w:rsidRPr="00FB5114" w:rsidRDefault="00AB3DA0" w:rsidP="00AB3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pct"/>
          </w:tcPr>
          <w:p w:rsidR="00AB3DA0" w:rsidRPr="00FB5114" w:rsidRDefault="00FB5114" w:rsidP="00AB3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Дроби и проценты</w:t>
            </w:r>
          </w:p>
        </w:tc>
        <w:tc>
          <w:tcPr>
            <w:tcW w:w="458" w:type="pct"/>
          </w:tcPr>
          <w:p w:rsidR="00AB3DA0" w:rsidRPr="00FB5114" w:rsidRDefault="00AB3DA0" w:rsidP="00AB3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AB3DA0" w:rsidRPr="00FB5114" w:rsidRDefault="00AB3DA0" w:rsidP="00AB3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B3DA0" w:rsidRPr="00FB5114" w:rsidRDefault="00AB3DA0" w:rsidP="00AB3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B3DA0" w:rsidRPr="00FB5114" w:rsidRDefault="00AB3DA0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="00FB5114"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5114" w:rsidRPr="00AB3DA0" w:rsidTr="004322BD">
        <w:trPr>
          <w:trHeight w:val="418"/>
        </w:trPr>
        <w:tc>
          <w:tcPr>
            <w:tcW w:w="355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0" w:type="pct"/>
          </w:tcPr>
          <w:p w:rsid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Смеси и сплавы</w:t>
            </w:r>
          </w:p>
        </w:tc>
        <w:tc>
          <w:tcPr>
            <w:tcW w:w="45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5114" w:rsidRPr="00AB3DA0" w:rsidTr="004322BD">
        <w:trPr>
          <w:trHeight w:val="418"/>
        </w:trPr>
        <w:tc>
          <w:tcPr>
            <w:tcW w:w="355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0" w:type="pct"/>
          </w:tcPr>
          <w:p w:rsid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45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5114" w:rsidRPr="00AB3DA0" w:rsidTr="004322BD">
        <w:trPr>
          <w:trHeight w:val="418"/>
        </w:trPr>
        <w:tc>
          <w:tcPr>
            <w:tcW w:w="355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0" w:type="pct"/>
          </w:tcPr>
          <w:p w:rsid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45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5114" w:rsidRPr="00AB3DA0" w:rsidTr="004322BD">
        <w:trPr>
          <w:trHeight w:val="418"/>
        </w:trPr>
        <w:tc>
          <w:tcPr>
            <w:tcW w:w="355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30" w:type="pct"/>
          </w:tcPr>
          <w:p w:rsid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анализ практической ситуации</w:t>
            </w:r>
          </w:p>
        </w:tc>
        <w:tc>
          <w:tcPr>
            <w:tcW w:w="45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5114" w:rsidRPr="00AB3DA0" w:rsidTr="00FB5114">
        <w:trPr>
          <w:trHeight w:val="418"/>
        </w:trPr>
        <w:tc>
          <w:tcPr>
            <w:tcW w:w="2685" w:type="pct"/>
            <w:gridSpan w:val="2"/>
          </w:tcPr>
          <w:p w:rsidR="00FB5114" w:rsidRPr="00FB5114" w:rsidRDefault="00FB5114" w:rsidP="00AB3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Раздел 2. </w:t>
            </w:r>
            <w:r w:rsidRPr="00FB51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Выражения и преобразования</w:t>
            </w:r>
          </w:p>
        </w:tc>
        <w:tc>
          <w:tcPr>
            <w:tcW w:w="458" w:type="pct"/>
          </w:tcPr>
          <w:p w:rsidR="00FB5114" w:rsidRPr="00FB5114" w:rsidRDefault="00FB5114" w:rsidP="00AB3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8" w:type="pct"/>
          </w:tcPr>
          <w:p w:rsidR="00FB5114" w:rsidRPr="00FB5114" w:rsidRDefault="00FB5114" w:rsidP="00AB3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114" w:rsidRPr="00AB3DA0" w:rsidTr="00FB5114">
        <w:trPr>
          <w:trHeight w:val="1152"/>
        </w:trPr>
        <w:tc>
          <w:tcPr>
            <w:tcW w:w="355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30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Тождественные преобразования иррациональных и степенных выражений. </w:t>
            </w:r>
          </w:p>
          <w:p w:rsid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5114" w:rsidRPr="00AB3DA0" w:rsidTr="004322BD">
        <w:trPr>
          <w:trHeight w:val="418"/>
        </w:trPr>
        <w:tc>
          <w:tcPr>
            <w:tcW w:w="355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30" w:type="pct"/>
          </w:tcPr>
          <w:p w:rsid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логарифмических выражений.</w:t>
            </w:r>
          </w:p>
        </w:tc>
        <w:tc>
          <w:tcPr>
            <w:tcW w:w="45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5114" w:rsidRPr="00AB3DA0" w:rsidTr="004322BD">
        <w:trPr>
          <w:trHeight w:val="418"/>
        </w:trPr>
        <w:tc>
          <w:tcPr>
            <w:tcW w:w="355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30" w:type="pct"/>
          </w:tcPr>
          <w:p w:rsid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логарифмических выражений.</w:t>
            </w:r>
          </w:p>
        </w:tc>
        <w:tc>
          <w:tcPr>
            <w:tcW w:w="45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5114" w:rsidRPr="00AB3DA0" w:rsidTr="004322BD">
        <w:trPr>
          <w:trHeight w:val="418"/>
        </w:trPr>
        <w:tc>
          <w:tcPr>
            <w:tcW w:w="355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30" w:type="pct"/>
          </w:tcPr>
          <w:p w:rsid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тригонометрических выражений</w:t>
            </w:r>
          </w:p>
        </w:tc>
        <w:tc>
          <w:tcPr>
            <w:tcW w:w="45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5114" w:rsidRPr="00AB3DA0" w:rsidTr="00FB5114">
        <w:trPr>
          <w:trHeight w:val="1593"/>
        </w:trPr>
        <w:tc>
          <w:tcPr>
            <w:tcW w:w="355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30" w:type="pct"/>
          </w:tcPr>
          <w:p w:rsid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тригонометрических выражений</w:t>
            </w:r>
          </w:p>
        </w:tc>
        <w:tc>
          <w:tcPr>
            <w:tcW w:w="45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5114" w:rsidRPr="00AB3DA0" w:rsidTr="00FB5114">
        <w:trPr>
          <w:trHeight w:val="418"/>
        </w:trPr>
        <w:tc>
          <w:tcPr>
            <w:tcW w:w="2685" w:type="pct"/>
            <w:gridSpan w:val="2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Раздел 3. Функции и их свойства </w:t>
            </w:r>
            <w:r w:rsidRPr="00FB51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FB5114" w:rsidRPr="00FB5114" w:rsidRDefault="00FB5114" w:rsidP="00AB3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FB5114" w:rsidRPr="007A4445" w:rsidRDefault="00AC713D" w:rsidP="00AB3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8" w:type="pct"/>
          </w:tcPr>
          <w:p w:rsidR="00FB5114" w:rsidRPr="00FB5114" w:rsidRDefault="00FB5114" w:rsidP="00AB3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</w:tcPr>
          <w:p w:rsidR="00FB5114" w:rsidRPr="00FB5114" w:rsidRDefault="00FB5114" w:rsidP="00FB5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445" w:rsidRPr="00AB3DA0" w:rsidTr="004322BD">
        <w:trPr>
          <w:trHeight w:val="418"/>
        </w:trPr>
        <w:tc>
          <w:tcPr>
            <w:tcW w:w="355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30" w:type="pct"/>
          </w:tcPr>
          <w:p w:rsidR="00026414" w:rsidRPr="007A4445" w:rsidRDefault="00026414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Исследование функций элементарными методами.</w:t>
            </w:r>
          </w:p>
          <w:p w:rsidR="007A4445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4445" w:rsidRPr="00AB3DA0" w:rsidTr="004322BD">
        <w:trPr>
          <w:trHeight w:val="418"/>
        </w:trPr>
        <w:tc>
          <w:tcPr>
            <w:tcW w:w="355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30" w:type="pct"/>
          </w:tcPr>
          <w:p w:rsidR="007A4445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Производная функции, ее геометрический и физический смысл</w:t>
            </w:r>
          </w:p>
        </w:tc>
        <w:tc>
          <w:tcPr>
            <w:tcW w:w="458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4445" w:rsidRPr="00AB3DA0" w:rsidTr="004322BD">
        <w:trPr>
          <w:trHeight w:val="418"/>
        </w:trPr>
        <w:tc>
          <w:tcPr>
            <w:tcW w:w="355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30" w:type="pct"/>
          </w:tcPr>
          <w:p w:rsidR="007A4445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Производная функции, ее геометрический и физический смысл</w:t>
            </w:r>
          </w:p>
        </w:tc>
        <w:tc>
          <w:tcPr>
            <w:tcW w:w="458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4445" w:rsidRPr="00AB3DA0" w:rsidTr="004322BD">
        <w:trPr>
          <w:trHeight w:val="418"/>
        </w:trPr>
        <w:tc>
          <w:tcPr>
            <w:tcW w:w="355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30" w:type="pct"/>
          </w:tcPr>
          <w:p w:rsidR="007A4445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Исследование функций с помощью производной</w:t>
            </w:r>
          </w:p>
        </w:tc>
        <w:tc>
          <w:tcPr>
            <w:tcW w:w="458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7A4445" w:rsidRPr="00FB5114" w:rsidRDefault="007A4445" w:rsidP="007A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30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Исследование функций с помощью производной</w:t>
            </w:r>
          </w:p>
        </w:tc>
        <w:tc>
          <w:tcPr>
            <w:tcW w:w="458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7A4445">
        <w:trPr>
          <w:trHeight w:val="418"/>
        </w:trPr>
        <w:tc>
          <w:tcPr>
            <w:tcW w:w="2685" w:type="pct"/>
            <w:gridSpan w:val="2"/>
          </w:tcPr>
          <w:p w:rsidR="00AC713D" w:rsidRPr="007A4445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Раздел 4. </w:t>
            </w:r>
            <w:r w:rsidRPr="007A444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Уравнения, неравенства и их системы</w:t>
            </w:r>
          </w:p>
        </w:tc>
        <w:tc>
          <w:tcPr>
            <w:tcW w:w="458" w:type="pct"/>
          </w:tcPr>
          <w:p w:rsidR="00AC713D" w:rsidRPr="007A4445" w:rsidRDefault="00AC713D" w:rsidP="00AC71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330" w:type="pct"/>
          </w:tcPr>
          <w:p w:rsidR="00AC713D" w:rsidRPr="007A4445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уравнения, неравенства и их системы. </w:t>
            </w:r>
          </w:p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30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Иррациональные уравнения и их системы.</w:t>
            </w:r>
          </w:p>
        </w:tc>
        <w:tc>
          <w:tcPr>
            <w:tcW w:w="45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30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 и их системы.</w:t>
            </w:r>
          </w:p>
        </w:tc>
        <w:tc>
          <w:tcPr>
            <w:tcW w:w="45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30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уравнения, неравенства и их системы.</w:t>
            </w:r>
          </w:p>
        </w:tc>
        <w:tc>
          <w:tcPr>
            <w:tcW w:w="45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30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уравнения, неравенства и их системы.</w:t>
            </w:r>
          </w:p>
        </w:tc>
        <w:tc>
          <w:tcPr>
            <w:tcW w:w="45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30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Комбинированные уравнения и смешанные системы.</w:t>
            </w:r>
          </w:p>
        </w:tc>
        <w:tc>
          <w:tcPr>
            <w:tcW w:w="45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7A4445">
        <w:trPr>
          <w:trHeight w:val="418"/>
        </w:trPr>
        <w:tc>
          <w:tcPr>
            <w:tcW w:w="2685" w:type="pct"/>
            <w:gridSpan w:val="2"/>
          </w:tcPr>
          <w:p w:rsidR="00AC713D" w:rsidRPr="007A4445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Раздел 5. </w:t>
            </w:r>
            <w:r w:rsidRPr="007A444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Задания по теории вероятности</w:t>
            </w:r>
          </w:p>
        </w:tc>
        <w:tc>
          <w:tcPr>
            <w:tcW w:w="458" w:type="pct"/>
          </w:tcPr>
          <w:p w:rsidR="00AC713D" w:rsidRPr="007A4445" w:rsidRDefault="00AC713D" w:rsidP="00AC71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30" w:type="pct"/>
          </w:tcPr>
          <w:p w:rsidR="00AC713D" w:rsidRPr="007A4445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классического определения вероятности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30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теорем и формул теории вероятностей.</w:t>
            </w:r>
          </w:p>
        </w:tc>
        <w:tc>
          <w:tcPr>
            <w:tcW w:w="45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30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теорем и формул теории вероятностей.</w:t>
            </w:r>
          </w:p>
        </w:tc>
        <w:tc>
          <w:tcPr>
            <w:tcW w:w="45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7A4445">
        <w:trPr>
          <w:trHeight w:val="418"/>
        </w:trPr>
        <w:tc>
          <w:tcPr>
            <w:tcW w:w="2685" w:type="pct"/>
            <w:gridSpan w:val="2"/>
          </w:tcPr>
          <w:p w:rsidR="00AC713D" w:rsidRPr="007A4445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Раздел 6. </w:t>
            </w:r>
            <w:r w:rsidRPr="007A444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Планиметрия</w:t>
            </w:r>
          </w:p>
        </w:tc>
        <w:tc>
          <w:tcPr>
            <w:tcW w:w="458" w:type="pct"/>
          </w:tcPr>
          <w:p w:rsidR="00AC713D" w:rsidRPr="007A4445" w:rsidRDefault="00AC713D" w:rsidP="00AC71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30" w:type="pct"/>
          </w:tcPr>
          <w:p w:rsidR="00AC713D" w:rsidRPr="007A4445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 xml:space="preserve">Треугольники. Четырехугольники. </w:t>
            </w:r>
          </w:p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30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Окружность. Окружности, вписанные в треугольник и четырехугольник.</w:t>
            </w:r>
          </w:p>
        </w:tc>
        <w:tc>
          <w:tcPr>
            <w:tcW w:w="45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30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Окружности, описанные около треугольника и четырехугольника.</w:t>
            </w:r>
          </w:p>
        </w:tc>
        <w:tc>
          <w:tcPr>
            <w:tcW w:w="45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4322BD">
        <w:trPr>
          <w:trHeight w:val="418"/>
        </w:trPr>
        <w:tc>
          <w:tcPr>
            <w:tcW w:w="355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330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45">
              <w:rPr>
                <w:rFonts w:ascii="Times New Roman" w:hAnsi="Times New Roman" w:cs="Times New Roman"/>
                <w:sz w:val="24"/>
                <w:szCs w:val="24"/>
              </w:rPr>
              <w:t>Окружности, описанные около треугольника и четырехугольника.</w:t>
            </w:r>
          </w:p>
        </w:tc>
        <w:tc>
          <w:tcPr>
            <w:tcW w:w="458" w:type="pct"/>
          </w:tcPr>
          <w:p w:rsid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AC713D">
        <w:trPr>
          <w:trHeight w:val="418"/>
        </w:trPr>
        <w:tc>
          <w:tcPr>
            <w:tcW w:w="2685" w:type="pct"/>
            <w:gridSpan w:val="2"/>
          </w:tcPr>
          <w:p w:rsidR="00AC713D" w:rsidRP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Раздел 7. </w:t>
            </w:r>
            <w:r w:rsidRPr="00AC713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Стереометрия</w:t>
            </w:r>
          </w:p>
        </w:tc>
        <w:tc>
          <w:tcPr>
            <w:tcW w:w="458" w:type="pct"/>
          </w:tcPr>
          <w:p w:rsidR="00AC713D" w:rsidRPr="00AC713D" w:rsidRDefault="00AC713D" w:rsidP="00AC71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13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9D2" w:rsidRPr="00AB3DA0" w:rsidTr="004322BD">
        <w:trPr>
          <w:trHeight w:val="418"/>
        </w:trPr>
        <w:tc>
          <w:tcPr>
            <w:tcW w:w="355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30" w:type="pct"/>
          </w:tcPr>
          <w:p w:rsidR="005C59D2" w:rsidRPr="005C59D2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9D2">
              <w:rPr>
                <w:rFonts w:ascii="Times New Roman" w:hAnsi="Times New Roman" w:cs="Times New Roman"/>
                <w:sz w:val="24"/>
                <w:szCs w:val="24"/>
              </w:rPr>
              <w:t xml:space="preserve">Углы и расстояния. </w:t>
            </w:r>
          </w:p>
          <w:p w:rsidR="005C59D2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59D2" w:rsidRPr="00AB3DA0" w:rsidTr="004322BD">
        <w:trPr>
          <w:trHeight w:val="418"/>
        </w:trPr>
        <w:tc>
          <w:tcPr>
            <w:tcW w:w="355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30" w:type="pct"/>
          </w:tcPr>
          <w:p w:rsidR="005C59D2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9D2">
              <w:rPr>
                <w:rFonts w:ascii="Times New Roman" w:hAnsi="Times New Roman" w:cs="Times New Roman"/>
                <w:sz w:val="24"/>
                <w:szCs w:val="24"/>
              </w:rPr>
              <w:t>Сечения многогранников плоскостью.</w:t>
            </w:r>
          </w:p>
        </w:tc>
        <w:tc>
          <w:tcPr>
            <w:tcW w:w="45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59D2" w:rsidRPr="00AB3DA0" w:rsidTr="004322BD">
        <w:trPr>
          <w:trHeight w:val="418"/>
        </w:trPr>
        <w:tc>
          <w:tcPr>
            <w:tcW w:w="355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30" w:type="pct"/>
          </w:tcPr>
          <w:p w:rsidR="005C59D2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9D2">
              <w:rPr>
                <w:rFonts w:ascii="Times New Roman" w:hAnsi="Times New Roman" w:cs="Times New Roman"/>
                <w:sz w:val="24"/>
                <w:szCs w:val="24"/>
              </w:rPr>
              <w:t>Площади поверхностей тел. Объемы тел.</w:t>
            </w:r>
          </w:p>
        </w:tc>
        <w:tc>
          <w:tcPr>
            <w:tcW w:w="45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13D" w:rsidRPr="00AB3DA0" w:rsidTr="00AC713D">
        <w:trPr>
          <w:trHeight w:val="418"/>
        </w:trPr>
        <w:tc>
          <w:tcPr>
            <w:tcW w:w="2685" w:type="pct"/>
            <w:gridSpan w:val="2"/>
          </w:tcPr>
          <w:p w:rsidR="00AC713D" w:rsidRPr="00AC713D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8. Повторение и обобщение</w:t>
            </w:r>
          </w:p>
        </w:tc>
        <w:tc>
          <w:tcPr>
            <w:tcW w:w="458" w:type="pct"/>
          </w:tcPr>
          <w:p w:rsidR="00AC713D" w:rsidRPr="00AC713D" w:rsidRDefault="00AC713D" w:rsidP="00AC71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13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8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</w:tcPr>
          <w:p w:rsidR="00AC713D" w:rsidRPr="00FB5114" w:rsidRDefault="00AC713D" w:rsidP="00AC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9D2" w:rsidRPr="00AB3DA0" w:rsidTr="004322BD">
        <w:trPr>
          <w:trHeight w:val="418"/>
        </w:trPr>
        <w:tc>
          <w:tcPr>
            <w:tcW w:w="355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30" w:type="pct"/>
          </w:tcPr>
          <w:p w:rsidR="005C59D2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 по образцам КИМ</w:t>
            </w:r>
          </w:p>
        </w:tc>
        <w:tc>
          <w:tcPr>
            <w:tcW w:w="45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59D2" w:rsidRPr="00AB3DA0" w:rsidTr="004322BD">
        <w:trPr>
          <w:trHeight w:val="418"/>
        </w:trPr>
        <w:tc>
          <w:tcPr>
            <w:tcW w:w="355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330" w:type="pct"/>
          </w:tcPr>
          <w:p w:rsidR="005C59D2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 по образцам КИМ</w:t>
            </w:r>
          </w:p>
        </w:tc>
        <w:tc>
          <w:tcPr>
            <w:tcW w:w="45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59D2" w:rsidRPr="00AB3DA0" w:rsidTr="004322BD">
        <w:trPr>
          <w:trHeight w:val="418"/>
        </w:trPr>
        <w:tc>
          <w:tcPr>
            <w:tcW w:w="355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30" w:type="pct"/>
          </w:tcPr>
          <w:p w:rsidR="005C59D2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 по образцам КИМ</w:t>
            </w:r>
          </w:p>
        </w:tc>
        <w:tc>
          <w:tcPr>
            <w:tcW w:w="45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FB5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ege.sdamgia.ru</w:t>
            </w:r>
            <w:r w:rsidRPr="00FB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59D2" w:rsidRPr="00AB3DA0" w:rsidTr="004322BD">
        <w:trPr>
          <w:trHeight w:val="418"/>
        </w:trPr>
        <w:tc>
          <w:tcPr>
            <w:tcW w:w="355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330" w:type="pct"/>
          </w:tcPr>
          <w:p w:rsidR="005C59D2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 по образцам КИМ</w:t>
            </w:r>
          </w:p>
        </w:tc>
        <w:tc>
          <w:tcPr>
            <w:tcW w:w="45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  <w:p w:rsidR="005C59D2" w:rsidRPr="00FB5114" w:rsidRDefault="005C59D2" w:rsidP="005C5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</w:tcPr>
          <w:p w:rsidR="005C59D2" w:rsidRPr="00181B6D" w:rsidRDefault="005C59D2" w:rsidP="005C59D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1B6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https</w:t>
            </w:r>
            <w:r w:rsidRPr="00181B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181B6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ege.sdamgia.ru</w:t>
            </w:r>
            <w:r w:rsidRPr="00181B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026414" w:rsidRDefault="00026414" w:rsidP="0002641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33E67" w:rsidRPr="00133E67" w:rsidRDefault="00133E67" w:rsidP="00133E6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33E67">
        <w:rPr>
          <w:rFonts w:ascii="Times New Roman" w:hAnsi="Times New Roman" w:cs="Times New Roman"/>
          <w:b/>
          <w:i/>
          <w:sz w:val="28"/>
          <w:szCs w:val="28"/>
        </w:rPr>
        <w:t>Литература.</w:t>
      </w:r>
    </w:p>
    <w:p w:rsidR="00133E67" w:rsidRPr="00133E67" w:rsidRDefault="00133E67" w:rsidP="00133E67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133E67">
        <w:rPr>
          <w:rFonts w:ascii="Times New Roman" w:hAnsi="Times New Roman" w:cs="Times New Roman"/>
          <w:i/>
          <w:iCs/>
          <w:sz w:val="28"/>
          <w:szCs w:val="28"/>
        </w:rPr>
        <w:t>Примерная программа среднего (полного) общего образования по   математике.</w:t>
      </w:r>
    </w:p>
    <w:p w:rsidR="00133E67" w:rsidRPr="00133E67" w:rsidRDefault="00133E67" w:rsidP="00133E67">
      <w:pPr>
        <w:numPr>
          <w:ilvl w:val="0"/>
          <w:numId w:val="7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133E67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133E6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Математика: алгебра и начала математического анализа, геометрия. </w:t>
      </w:r>
      <w:bookmarkStart w:id="1" w:name="_Hlk112255184"/>
      <w:r w:rsidRPr="00133E67">
        <w:rPr>
          <w:rFonts w:ascii="Times New Roman" w:hAnsi="Times New Roman" w:cs="Times New Roman"/>
          <w:i/>
          <w:iCs/>
          <w:sz w:val="28"/>
          <w:szCs w:val="28"/>
        </w:rPr>
        <w:t>Алгебра и начала математического анализа 10 – 11классы</w:t>
      </w:r>
      <w:bookmarkEnd w:id="1"/>
      <w:r w:rsidRPr="00133E67">
        <w:rPr>
          <w:rFonts w:ascii="Times New Roman" w:hAnsi="Times New Roman" w:cs="Times New Roman"/>
          <w:i/>
          <w:iCs/>
          <w:sz w:val="28"/>
          <w:szCs w:val="28"/>
        </w:rPr>
        <w:t>», авторов: Алимов Ш.А., Колягин Ю.М., Ткачёва М.В. и др.; М.: Просвещение, 2018г.</w:t>
      </w:r>
    </w:p>
    <w:p w:rsidR="00133E67" w:rsidRPr="00133E67" w:rsidRDefault="00133E67" w:rsidP="00133E67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33E67">
        <w:rPr>
          <w:rFonts w:ascii="Times New Roman" w:hAnsi="Times New Roman" w:cs="Times New Roman"/>
          <w:i/>
          <w:iCs/>
          <w:sz w:val="28"/>
          <w:szCs w:val="28"/>
        </w:rPr>
        <w:t>М. И. Шабунин, М. В. Ткачёва, Н. Е. Фёдорова, Алгебра и начала математического анализа. Дидактические материалы 10 класс. Базовый и углубленный уровни, М.: Просвещение, 2019г.</w:t>
      </w:r>
    </w:p>
    <w:p w:rsidR="00133E67" w:rsidRPr="00133E67" w:rsidRDefault="00133E67" w:rsidP="00133E67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33E6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«Математика: алгебра и начала математического анализа, геометрия. Геометрия 10-11классы», </w:t>
      </w:r>
      <w:r w:rsidRPr="00133E67">
        <w:rPr>
          <w:rFonts w:ascii="Times New Roman" w:hAnsi="Times New Roman" w:cs="Times New Roman"/>
          <w:i/>
          <w:iCs/>
          <w:sz w:val="28"/>
          <w:szCs w:val="28"/>
        </w:rPr>
        <w:t xml:space="preserve">автора </w:t>
      </w:r>
      <w:r w:rsidRPr="00133E67">
        <w:rPr>
          <w:rFonts w:ascii="Times New Roman" w:hAnsi="Times New Roman" w:cs="Times New Roman"/>
          <w:bCs/>
          <w:i/>
          <w:iCs/>
          <w:sz w:val="28"/>
          <w:szCs w:val="28"/>
        </w:rPr>
        <w:t>Погорелова А.В</w:t>
      </w:r>
      <w:r w:rsidRPr="00133E67">
        <w:rPr>
          <w:rFonts w:ascii="Times New Roman" w:hAnsi="Times New Roman" w:cs="Times New Roman"/>
          <w:i/>
          <w:iCs/>
          <w:sz w:val="28"/>
          <w:szCs w:val="28"/>
        </w:rPr>
        <w:t>., М: Просвещение 2019г.</w:t>
      </w:r>
    </w:p>
    <w:p w:rsidR="00181B6D" w:rsidRDefault="004322BD" w:rsidP="00181B6D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4322BD">
        <w:rPr>
          <w:rFonts w:ascii="Times New Roman" w:hAnsi="Times New Roman" w:cs="Times New Roman"/>
          <w:i/>
          <w:sz w:val="28"/>
          <w:szCs w:val="28"/>
        </w:rPr>
        <w:t>Математика. Подготовка к ЕГЭ-20</w:t>
      </w:r>
      <w:r>
        <w:rPr>
          <w:rFonts w:ascii="Times New Roman" w:hAnsi="Times New Roman" w:cs="Times New Roman"/>
          <w:i/>
          <w:sz w:val="28"/>
          <w:szCs w:val="28"/>
        </w:rPr>
        <w:t>23. Профильный.</w:t>
      </w:r>
    </w:p>
    <w:p w:rsidR="00133E67" w:rsidRPr="00181B6D" w:rsidRDefault="004322BD" w:rsidP="00181B6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81B6D">
        <w:rPr>
          <w:rFonts w:ascii="Times New Roman" w:hAnsi="Times New Roman" w:cs="Times New Roman"/>
          <w:i/>
          <w:sz w:val="28"/>
          <w:szCs w:val="28"/>
        </w:rPr>
        <w:t xml:space="preserve"> 40 тренировочных вариантов по демоверсии 2023года.» Под ред. Ф. Ф. Лысенко, С. Ю. Кулабухова, Ростов- на Дону: Легион –М 2022г.</w:t>
      </w:r>
    </w:p>
    <w:p w:rsidR="00BA0FE7" w:rsidRPr="004322BD" w:rsidRDefault="004322BD" w:rsidP="004322BD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4322BD">
        <w:rPr>
          <w:rFonts w:ascii="Times New Roman" w:hAnsi="Times New Roman" w:cs="Times New Roman"/>
          <w:i/>
          <w:sz w:val="28"/>
          <w:szCs w:val="28"/>
        </w:rPr>
        <w:t>Математика. По</w:t>
      </w:r>
      <w:r>
        <w:rPr>
          <w:rFonts w:ascii="Times New Roman" w:hAnsi="Times New Roman" w:cs="Times New Roman"/>
          <w:i/>
          <w:sz w:val="28"/>
          <w:szCs w:val="28"/>
        </w:rPr>
        <w:t>дготовка к ЕГЭ-2023.</w:t>
      </w:r>
      <w:r w:rsidRPr="004322BD">
        <w:rPr>
          <w:rFonts w:ascii="Times New Roman" w:hAnsi="Times New Roman" w:cs="Times New Roman"/>
          <w:i/>
          <w:sz w:val="28"/>
          <w:szCs w:val="28"/>
        </w:rPr>
        <w:t xml:space="preserve"> Базовый уровень. 40 тренировочных вариантов по демоверсии 2023года.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Pr="004322BD">
        <w:rPr>
          <w:rFonts w:ascii="Times New Roman" w:hAnsi="Times New Roman" w:cs="Times New Roman"/>
          <w:i/>
          <w:sz w:val="28"/>
          <w:szCs w:val="28"/>
        </w:rPr>
        <w:t xml:space="preserve"> Под ред. Ф. Ф. Лысенко, С. Ю. Кулабухова, Ростов- на Дону: Легион –М 2022г.</w:t>
      </w:r>
    </w:p>
    <w:p w:rsidR="004322BD" w:rsidRDefault="004322BD" w:rsidP="004322BD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«ЕГЭ. Математика. Базовый и профильный уровень.4000 задач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» ,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М.: Экзамен 2023г.</w:t>
      </w:r>
    </w:p>
    <w:p w:rsidR="00181B6D" w:rsidRPr="00345433" w:rsidRDefault="00181B6D" w:rsidP="00181B6D">
      <w:pPr>
        <w:ind w:left="360"/>
        <w:rPr>
          <w:sz w:val="28"/>
          <w:szCs w:val="28"/>
        </w:rPr>
      </w:pPr>
      <w:bookmarkStart w:id="2" w:name="bookmark1"/>
      <w:r w:rsidRPr="00345433">
        <w:rPr>
          <w:b/>
          <w:bCs/>
          <w:sz w:val="28"/>
          <w:szCs w:val="28"/>
        </w:rPr>
        <w:t>Перечень сайтов</w:t>
      </w:r>
      <w:bookmarkEnd w:id="2"/>
    </w:p>
    <w:p w:rsidR="00181B6D" w:rsidRPr="00345433" w:rsidRDefault="00181B6D" w:rsidP="00181B6D">
      <w:pPr>
        <w:pStyle w:val="a3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rPr>
          <w:sz w:val="28"/>
          <w:szCs w:val="28"/>
        </w:rPr>
      </w:pPr>
      <w:r w:rsidRPr="00345433">
        <w:rPr>
          <w:i/>
          <w:iCs/>
          <w:sz w:val="28"/>
          <w:szCs w:val="28"/>
          <w:u w:val="single"/>
          <w:lang w:val="en-US"/>
        </w:rPr>
        <w:t>http</w:t>
      </w:r>
      <w:r w:rsidRPr="00345433">
        <w:rPr>
          <w:i/>
          <w:iCs/>
          <w:sz w:val="28"/>
          <w:szCs w:val="28"/>
          <w:u w:val="single"/>
        </w:rPr>
        <w:t>://</w:t>
      </w:r>
      <w:r w:rsidRPr="00345433">
        <w:rPr>
          <w:i/>
          <w:iCs/>
          <w:sz w:val="28"/>
          <w:szCs w:val="28"/>
          <w:u w:val="single"/>
          <w:lang w:val="en-US"/>
        </w:rPr>
        <w:t>www</w:t>
      </w:r>
      <w:r w:rsidRPr="00345433">
        <w:rPr>
          <w:i/>
          <w:iCs/>
          <w:sz w:val="28"/>
          <w:szCs w:val="28"/>
          <w:u w:val="single"/>
        </w:rPr>
        <w:t>.</w:t>
      </w:r>
      <w:proofErr w:type="spellStart"/>
      <w:r w:rsidRPr="00345433">
        <w:rPr>
          <w:i/>
          <w:iCs/>
          <w:sz w:val="28"/>
          <w:szCs w:val="28"/>
          <w:u w:val="single"/>
          <w:lang w:val="en-US"/>
        </w:rPr>
        <w:t>prosv</w:t>
      </w:r>
      <w:proofErr w:type="spellEnd"/>
      <w:r w:rsidRPr="00345433">
        <w:rPr>
          <w:i/>
          <w:iCs/>
          <w:sz w:val="28"/>
          <w:szCs w:val="28"/>
          <w:u w:val="single"/>
        </w:rPr>
        <w:t xml:space="preserve">. </w:t>
      </w:r>
      <w:proofErr w:type="spellStart"/>
      <w:r w:rsidRPr="00345433">
        <w:rPr>
          <w:i/>
          <w:iCs/>
          <w:sz w:val="28"/>
          <w:szCs w:val="28"/>
          <w:u w:val="single"/>
          <w:lang w:val="en-US"/>
        </w:rPr>
        <w:t>ru</w:t>
      </w:r>
      <w:proofErr w:type="spellEnd"/>
      <w:r w:rsidRPr="00345433">
        <w:rPr>
          <w:sz w:val="28"/>
          <w:szCs w:val="28"/>
        </w:rPr>
        <w:t>-</w:t>
      </w:r>
      <w:r w:rsidRPr="00345433">
        <w:rPr>
          <w:sz w:val="28"/>
          <w:szCs w:val="28"/>
        </w:rPr>
        <w:tab/>
        <w:t>сайт издательства «Просвещение» (рубрика</w:t>
      </w:r>
    </w:p>
    <w:p w:rsidR="00181B6D" w:rsidRPr="00345433" w:rsidRDefault="00181B6D" w:rsidP="00181B6D">
      <w:pPr>
        <w:pStyle w:val="a3"/>
        <w:autoSpaceDE w:val="0"/>
        <w:autoSpaceDN w:val="0"/>
        <w:spacing w:after="0" w:line="240" w:lineRule="auto"/>
        <w:contextualSpacing w:val="0"/>
        <w:rPr>
          <w:sz w:val="28"/>
          <w:szCs w:val="28"/>
        </w:rPr>
      </w:pPr>
      <w:r w:rsidRPr="00345433">
        <w:rPr>
          <w:sz w:val="28"/>
          <w:szCs w:val="28"/>
        </w:rPr>
        <w:t>«Математика»)</w:t>
      </w:r>
    </w:p>
    <w:p w:rsidR="00181B6D" w:rsidRPr="00345433" w:rsidRDefault="00181B6D" w:rsidP="00181B6D">
      <w:pPr>
        <w:pStyle w:val="a3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rPr>
          <w:sz w:val="28"/>
          <w:szCs w:val="28"/>
        </w:rPr>
      </w:pPr>
      <w:r w:rsidRPr="00345433">
        <w:rPr>
          <w:i/>
          <w:iCs/>
          <w:sz w:val="28"/>
          <w:szCs w:val="28"/>
          <w:u w:val="single"/>
          <w:lang w:val="en-US"/>
        </w:rPr>
        <w:lastRenderedPageBreak/>
        <w:t>http</w:t>
      </w:r>
      <w:r w:rsidRPr="00345433">
        <w:rPr>
          <w:i/>
          <w:iCs/>
          <w:sz w:val="28"/>
          <w:szCs w:val="28"/>
          <w:u w:val="single"/>
        </w:rPr>
        <w:t>.</w:t>
      </w:r>
      <w:proofErr w:type="spellStart"/>
      <w:r w:rsidRPr="00345433">
        <w:rPr>
          <w:i/>
          <w:iCs/>
          <w:sz w:val="28"/>
          <w:szCs w:val="28"/>
          <w:u w:val="single"/>
          <w:lang w:val="en-US"/>
        </w:rPr>
        <w:t>V</w:t>
      </w:r>
      <w:hyperlink r:id="rId5" w:history="1">
        <w:r w:rsidRPr="00345433">
          <w:rPr>
            <w:i/>
            <w:iCs/>
            <w:sz w:val="28"/>
            <w:szCs w:val="28"/>
            <w:u w:val="single"/>
            <w:lang w:val="en-US"/>
          </w:rPr>
          <w:t>www</w:t>
        </w:r>
        <w:proofErr w:type="spellEnd"/>
        <w:r w:rsidRPr="00345433">
          <w:rPr>
            <w:i/>
            <w:iCs/>
            <w:sz w:val="28"/>
            <w:szCs w:val="28"/>
            <w:u w:val="single"/>
          </w:rPr>
          <w:t>.</w:t>
        </w:r>
        <w:r w:rsidRPr="00345433">
          <w:rPr>
            <w:i/>
            <w:iCs/>
            <w:sz w:val="28"/>
            <w:szCs w:val="28"/>
            <w:u w:val="single"/>
            <w:lang w:val="en-US"/>
          </w:rPr>
          <w:t>drofa</w:t>
        </w:r>
      </w:hyperlink>
      <w:r w:rsidRPr="00345433">
        <w:rPr>
          <w:i/>
          <w:iCs/>
          <w:sz w:val="28"/>
          <w:szCs w:val="28"/>
          <w:u w:val="single"/>
        </w:rPr>
        <w:t xml:space="preserve">. </w:t>
      </w:r>
      <w:proofErr w:type="spellStart"/>
      <w:r w:rsidRPr="00345433">
        <w:rPr>
          <w:i/>
          <w:iCs/>
          <w:sz w:val="28"/>
          <w:szCs w:val="28"/>
          <w:u w:val="single"/>
          <w:lang w:val="en-US"/>
        </w:rPr>
        <w:t>ru</w:t>
      </w:r>
      <w:proofErr w:type="spellEnd"/>
      <w:r w:rsidRPr="00345433">
        <w:rPr>
          <w:sz w:val="28"/>
          <w:szCs w:val="28"/>
        </w:rPr>
        <w:t xml:space="preserve">- сайт издательства Дрофа (рубрика «Математика») </w:t>
      </w:r>
      <w:r w:rsidRPr="00181B6D">
        <w:rPr>
          <w:i/>
          <w:iCs/>
          <w:sz w:val="28"/>
          <w:szCs w:val="28"/>
          <w:u w:val="single"/>
          <w:lang w:val="en-US"/>
        </w:rPr>
        <w:t>http</w:t>
      </w:r>
      <w:r w:rsidRPr="00181B6D">
        <w:rPr>
          <w:i/>
          <w:iCs/>
          <w:sz w:val="28"/>
          <w:szCs w:val="28"/>
          <w:u w:val="single"/>
        </w:rPr>
        <w:t>://</w:t>
      </w:r>
      <w:r w:rsidRPr="00181B6D">
        <w:rPr>
          <w:i/>
          <w:iCs/>
          <w:sz w:val="28"/>
          <w:szCs w:val="28"/>
          <w:u w:val="single"/>
          <w:lang w:val="en-US"/>
        </w:rPr>
        <w:t>www</w:t>
      </w:r>
      <w:r w:rsidRPr="00181B6D">
        <w:rPr>
          <w:i/>
          <w:iCs/>
          <w:sz w:val="28"/>
          <w:szCs w:val="28"/>
          <w:u w:val="single"/>
        </w:rPr>
        <w:t xml:space="preserve">. </w:t>
      </w:r>
      <w:proofErr w:type="spellStart"/>
      <w:r w:rsidRPr="00181B6D">
        <w:rPr>
          <w:i/>
          <w:iCs/>
          <w:sz w:val="28"/>
          <w:szCs w:val="28"/>
          <w:u w:val="single"/>
          <w:lang w:val="en-US"/>
        </w:rPr>
        <w:t>edu</w:t>
      </w:r>
      <w:proofErr w:type="spellEnd"/>
      <w:r w:rsidRPr="00181B6D">
        <w:rPr>
          <w:i/>
          <w:iCs/>
          <w:sz w:val="28"/>
          <w:szCs w:val="28"/>
          <w:u w:val="single"/>
        </w:rPr>
        <w:t xml:space="preserve">. </w:t>
      </w:r>
      <w:proofErr w:type="spellStart"/>
      <w:r w:rsidRPr="00181B6D">
        <w:rPr>
          <w:i/>
          <w:iCs/>
          <w:sz w:val="28"/>
          <w:szCs w:val="28"/>
          <w:u w:val="single"/>
          <w:lang w:val="en-US"/>
        </w:rPr>
        <w:t>ru</w:t>
      </w:r>
      <w:proofErr w:type="spellEnd"/>
      <w:r>
        <w:rPr>
          <w:i/>
          <w:iCs/>
          <w:sz w:val="28"/>
          <w:szCs w:val="28"/>
        </w:rPr>
        <w:t xml:space="preserve"> -</w:t>
      </w:r>
      <w:r w:rsidRPr="00345433">
        <w:rPr>
          <w:sz w:val="28"/>
          <w:szCs w:val="28"/>
        </w:rPr>
        <w:t>Центральный</w:t>
      </w:r>
      <w:r w:rsidRPr="00345433">
        <w:rPr>
          <w:sz w:val="28"/>
          <w:szCs w:val="28"/>
        </w:rPr>
        <w:tab/>
        <w:t>образовательный портал, содержит</w:t>
      </w:r>
    </w:p>
    <w:p w:rsidR="00181B6D" w:rsidRPr="00345433" w:rsidRDefault="00181B6D" w:rsidP="00181B6D">
      <w:pPr>
        <w:pStyle w:val="a3"/>
        <w:autoSpaceDE w:val="0"/>
        <w:autoSpaceDN w:val="0"/>
        <w:spacing w:after="0" w:line="240" w:lineRule="auto"/>
        <w:contextualSpacing w:val="0"/>
        <w:rPr>
          <w:sz w:val="28"/>
          <w:szCs w:val="28"/>
        </w:rPr>
      </w:pPr>
      <w:r w:rsidRPr="00345433">
        <w:rPr>
          <w:sz w:val="28"/>
          <w:szCs w:val="28"/>
        </w:rPr>
        <w:t>нормативные документы Министерства, стандарты, информацию о проведение эксперимента, сервер информационной поддержки Единого государственного экзамена.</w:t>
      </w:r>
    </w:p>
    <w:p w:rsidR="00181B6D" w:rsidRPr="00345433" w:rsidRDefault="00181B6D" w:rsidP="00181B6D">
      <w:pPr>
        <w:pStyle w:val="a3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rPr>
          <w:sz w:val="28"/>
          <w:szCs w:val="28"/>
        </w:rPr>
      </w:pPr>
      <w:r w:rsidRPr="00345433">
        <w:rPr>
          <w:i/>
          <w:iCs/>
          <w:sz w:val="28"/>
          <w:szCs w:val="28"/>
          <w:u w:val="single"/>
          <w:lang w:val="en-US"/>
        </w:rPr>
        <w:t>http</w:t>
      </w:r>
      <w:r w:rsidRPr="00345433">
        <w:rPr>
          <w:i/>
          <w:iCs/>
          <w:sz w:val="28"/>
          <w:szCs w:val="28"/>
          <w:u w:val="single"/>
        </w:rPr>
        <w:t>://</w:t>
      </w:r>
      <w:r w:rsidRPr="00345433">
        <w:rPr>
          <w:i/>
          <w:iCs/>
          <w:sz w:val="28"/>
          <w:szCs w:val="28"/>
          <w:u w:val="single"/>
          <w:lang w:val="en-US"/>
        </w:rPr>
        <w:t>www</w:t>
      </w:r>
      <w:r w:rsidRPr="00345433">
        <w:rPr>
          <w:i/>
          <w:iCs/>
          <w:sz w:val="28"/>
          <w:szCs w:val="28"/>
          <w:u w:val="single"/>
        </w:rPr>
        <w:t xml:space="preserve">. </w:t>
      </w:r>
      <w:proofErr w:type="spellStart"/>
      <w:r w:rsidRPr="00345433">
        <w:rPr>
          <w:i/>
          <w:iCs/>
          <w:sz w:val="28"/>
          <w:szCs w:val="28"/>
          <w:u w:val="single"/>
          <w:lang w:val="en-US"/>
        </w:rPr>
        <w:t>intellectcentre</w:t>
      </w:r>
      <w:proofErr w:type="spellEnd"/>
      <w:r w:rsidRPr="00345433">
        <w:rPr>
          <w:i/>
          <w:iCs/>
          <w:sz w:val="28"/>
          <w:szCs w:val="28"/>
          <w:u w:val="single"/>
        </w:rPr>
        <w:t>.</w:t>
      </w:r>
      <w:proofErr w:type="spellStart"/>
      <w:r w:rsidRPr="00345433">
        <w:rPr>
          <w:i/>
          <w:iCs/>
          <w:sz w:val="28"/>
          <w:szCs w:val="28"/>
          <w:u w:val="single"/>
          <w:lang w:val="en-US"/>
        </w:rPr>
        <w:t>ru</w:t>
      </w:r>
      <w:proofErr w:type="spellEnd"/>
      <w:r w:rsidRPr="00345433">
        <w:rPr>
          <w:sz w:val="28"/>
          <w:szCs w:val="28"/>
        </w:rPr>
        <w:t>- сайт издательства «Интеллект-Центр», где можно найти учебно-тренировочные материалы, демонстрационные версии, банк тренировочных заданий с ответами, методические рекомендации и образцы решений</w:t>
      </w:r>
    </w:p>
    <w:p w:rsidR="00181B6D" w:rsidRPr="00345433" w:rsidRDefault="00181B6D" w:rsidP="00181B6D">
      <w:pPr>
        <w:pStyle w:val="a3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rPr>
          <w:sz w:val="28"/>
          <w:szCs w:val="28"/>
        </w:rPr>
      </w:pPr>
      <w:r w:rsidRPr="00345433">
        <w:rPr>
          <w:i/>
          <w:iCs/>
          <w:sz w:val="28"/>
          <w:szCs w:val="28"/>
          <w:u w:val="single"/>
          <w:lang w:val="en-US"/>
        </w:rPr>
        <w:t>http</w:t>
      </w:r>
      <w:r w:rsidRPr="00345433">
        <w:rPr>
          <w:i/>
          <w:iCs/>
          <w:sz w:val="28"/>
          <w:szCs w:val="28"/>
          <w:u w:val="single"/>
        </w:rPr>
        <w:t>://</w:t>
      </w:r>
      <w:r w:rsidRPr="00345433">
        <w:rPr>
          <w:i/>
          <w:iCs/>
          <w:sz w:val="28"/>
          <w:szCs w:val="28"/>
          <w:u w:val="single"/>
          <w:lang w:val="en-US"/>
        </w:rPr>
        <w:t>www</w:t>
      </w:r>
      <w:r w:rsidRPr="00345433">
        <w:rPr>
          <w:i/>
          <w:iCs/>
          <w:sz w:val="28"/>
          <w:szCs w:val="28"/>
          <w:u w:val="single"/>
        </w:rPr>
        <w:t xml:space="preserve">. </w:t>
      </w:r>
      <w:proofErr w:type="spellStart"/>
      <w:r w:rsidRPr="00345433">
        <w:rPr>
          <w:i/>
          <w:iCs/>
          <w:sz w:val="28"/>
          <w:szCs w:val="28"/>
          <w:u w:val="single"/>
          <w:lang w:val="en-US"/>
        </w:rPr>
        <w:t>fipi</w:t>
      </w:r>
      <w:proofErr w:type="spellEnd"/>
      <w:r w:rsidRPr="00345433">
        <w:rPr>
          <w:i/>
          <w:iCs/>
          <w:sz w:val="28"/>
          <w:szCs w:val="28"/>
          <w:u w:val="single"/>
        </w:rPr>
        <w:t xml:space="preserve">. </w:t>
      </w:r>
      <w:proofErr w:type="spellStart"/>
      <w:r w:rsidRPr="00345433">
        <w:rPr>
          <w:i/>
          <w:iCs/>
          <w:sz w:val="28"/>
          <w:szCs w:val="28"/>
          <w:u w:val="single"/>
          <w:lang w:val="en-US"/>
        </w:rPr>
        <w:t>ru</w:t>
      </w:r>
      <w:proofErr w:type="spellEnd"/>
      <w:r w:rsidRPr="00345433">
        <w:rPr>
          <w:sz w:val="28"/>
          <w:szCs w:val="28"/>
        </w:rPr>
        <w:t>- портал информационной поддержки мониторинга качества образования, здесь можно найти Федеральный банк тестовых заданий.</w:t>
      </w:r>
    </w:p>
    <w:p w:rsidR="00181B6D" w:rsidRPr="00181B6D" w:rsidRDefault="00181B6D" w:rsidP="00181B6D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rPr>
          <w:sz w:val="28"/>
          <w:szCs w:val="28"/>
        </w:rPr>
      </w:pPr>
      <w:hyperlink r:id="rId6" w:history="1">
        <w:r w:rsidRPr="00181B6D">
          <w:rPr>
            <w:sz w:val="28"/>
            <w:szCs w:val="28"/>
            <w:u w:val="single"/>
            <w:lang w:val="en-US"/>
          </w:rPr>
          <w:t>http</w:t>
        </w:r>
        <w:r w:rsidRPr="00181B6D">
          <w:rPr>
            <w:sz w:val="28"/>
            <w:szCs w:val="28"/>
            <w:u w:val="single"/>
          </w:rPr>
          <w:t>://</w:t>
        </w:r>
        <w:proofErr w:type="spellStart"/>
        <w:r w:rsidRPr="00181B6D">
          <w:rPr>
            <w:sz w:val="28"/>
            <w:szCs w:val="28"/>
            <w:u w:val="single"/>
            <w:lang w:val="en-US"/>
          </w:rPr>
          <w:t>zadachi</w:t>
        </w:r>
        <w:proofErr w:type="spellEnd"/>
        <w:r w:rsidRPr="00181B6D">
          <w:rPr>
            <w:sz w:val="28"/>
            <w:szCs w:val="28"/>
            <w:u w:val="single"/>
          </w:rPr>
          <w:t>.</w:t>
        </w:r>
        <w:proofErr w:type="spellStart"/>
        <w:r w:rsidRPr="00181B6D">
          <w:rPr>
            <w:sz w:val="28"/>
            <w:szCs w:val="28"/>
            <w:u w:val="single"/>
            <w:lang w:val="en-US"/>
          </w:rPr>
          <w:t>mccme</w:t>
        </w:r>
        <w:proofErr w:type="spellEnd"/>
        <w:r w:rsidRPr="00181B6D">
          <w:rPr>
            <w:sz w:val="28"/>
            <w:szCs w:val="28"/>
            <w:u w:val="single"/>
          </w:rPr>
          <w:t>.</w:t>
        </w:r>
        <w:proofErr w:type="spellStart"/>
        <w:r w:rsidRPr="00181B6D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181B6D">
        <w:rPr>
          <w:sz w:val="28"/>
          <w:szCs w:val="28"/>
          <w:u w:val="single"/>
        </w:rPr>
        <w:t xml:space="preserve">. </w:t>
      </w:r>
      <w:r w:rsidRPr="00181B6D">
        <w:rPr>
          <w:sz w:val="28"/>
          <w:szCs w:val="28"/>
        </w:rPr>
        <w:t>Задачи по геометрии: информационно-поисковая система</w:t>
      </w:r>
    </w:p>
    <w:p w:rsidR="00181B6D" w:rsidRPr="00181B6D" w:rsidRDefault="00181B6D" w:rsidP="00181B6D">
      <w:pPr>
        <w:pStyle w:val="a3"/>
        <w:spacing w:line="242" w:lineRule="auto"/>
        <w:ind w:left="709"/>
        <w:jc w:val="both"/>
        <w:rPr>
          <w:b/>
          <w:sz w:val="28"/>
          <w:szCs w:val="28"/>
          <w:u w:val="single"/>
        </w:rPr>
      </w:pPr>
    </w:p>
    <w:p w:rsidR="00181B6D" w:rsidRPr="00181B6D" w:rsidRDefault="00181B6D" w:rsidP="00181B6D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</w:rPr>
      </w:pPr>
      <w:hyperlink r:id="rId7" w:history="1">
        <w:r w:rsidRPr="00E77134">
          <w:rPr>
            <w:rStyle w:val="a6"/>
            <w:rFonts w:ascii="Times New Roman" w:hAnsi="Times New Roman" w:cs="Times New Roman"/>
            <w:i/>
            <w:sz w:val="28"/>
            <w:szCs w:val="28"/>
            <w:lang w:val="en-US"/>
          </w:rPr>
          <w:t>https</w:t>
        </w:r>
        <w:r w:rsidRPr="00E77134">
          <w:rPr>
            <w:rStyle w:val="a6"/>
            <w:rFonts w:ascii="Times New Roman" w:hAnsi="Times New Roman" w:cs="Times New Roman"/>
            <w:i/>
            <w:sz w:val="28"/>
            <w:szCs w:val="28"/>
          </w:rPr>
          <w:t>://</w:t>
        </w:r>
        <w:proofErr w:type="spellStart"/>
        <w:r w:rsidRPr="00E77134">
          <w:rPr>
            <w:rStyle w:val="a6"/>
            <w:rFonts w:ascii="Times New Roman" w:hAnsi="Times New Roman" w:cs="Times New Roman"/>
            <w:i/>
            <w:sz w:val="28"/>
            <w:szCs w:val="28"/>
            <w:lang w:val="en-US"/>
          </w:rPr>
          <w:t>ege</w:t>
        </w:r>
        <w:proofErr w:type="spellEnd"/>
        <w:r w:rsidRPr="00181B6D">
          <w:rPr>
            <w:rStyle w:val="a6"/>
            <w:rFonts w:ascii="Times New Roman" w:hAnsi="Times New Roman" w:cs="Times New Roman"/>
            <w:i/>
            <w:sz w:val="28"/>
            <w:szCs w:val="28"/>
          </w:rPr>
          <w:t>.</w:t>
        </w:r>
        <w:proofErr w:type="spellStart"/>
        <w:r w:rsidRPr="00E77134">
          <w:rPr>
            <w:rStyle w:val="a6"/>
            <w:rFonts w:ascii="Times New Roman" w:hAnsi="Times New Roman" w:cs="Times New Roman"/>
            <w:i/>
            <w:sz w:val="28"/>
            <w:szCs w:val="28"/>
            <w:lang w:val="en-US"/>
          </w:rPr>
          <w:t>sdamgia</w:t>
        </w:r>
        <w:proofErr w:type="spellEnd"/>
        <w:r w:rsidRPr="00181B6D">
          <w:rPr>
            <w:rStyle w:val="a6"/>
            <w:rFonts w:ascii="Times New Roman" w:hAnsi="Times New Roman" w:cs="Times New Roman"/>
            <w:i/>
            <w:sz w:val="28"/>
            <w:szCs w:val="28"/>
          </w:rPr>
          <w:t>.</w:t>
        </w:r>
        <w:proofErr w:type="spellStart"/>
        <w:r w:rsidRPr="00E77134">
          <w:rPr>
            <w:rStyle w:val="a6"/>
            <w:rFonts w:ascii="Times New Roman" w:hAnsi="Times New Roman" w:cs="Times New Roman"/>
            <w:i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181B6D">
        <w:rPr>
          <w:rFonts w:ascii="Times New Roman" w:hAnsi="Times New Roman" w:cs="Times New Roman"/>
          <w:i/>
          <w:sz w:val="28"/>
          <w:szCs w:val="28"/>
        </w:rPr>
        <w:t>Образовательная платформа для подготовки к ЕГЭ</w:t>
      </w:r>
    </w:p>
    <w:sectPr w:rsidR="00181B6D" w:rsidRPr="00181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97F13"/>
    <w:multiLevelType w:val="hybridMultilevel"/>
    <w:tmpl w:val="E85E05A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37179441"/>
    <w:multiLevelType w:val="hybridMultilevel"/>
    <w:tmpl w:val="64267D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B771E71"/>
    <w:multiLevelType w:val="hybridMultilevel"/>
    <w:tmpl w:val="527CE71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FC725D"/>
    <w:multiLevelType w:val="hybridMultilevel"/>
    <w:tmpl w:val="E97E25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3840F05"/>
    <w:multiLevelType w:val="hybridMultilevel"/>
    <w:tmpl w:val="E9286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694977"/>
    <w:multiLevelType w:val="hybridMultilevel"/>
    <w:tmpl w:val="4510C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A366D"/>
    <w:multiLevelType w:val="hybridMultilevel"/>
    <w:tmpl w:val="393E4D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414"/>
    <w:rsid w:val="00026414"/>
    <w:rsid w:val="00133E67"/>
    <w:rsid w:val="00181B6D"/>
    <w:rsid w:val="0027246B"/>
    <w:rsid w:val="004322BD"/>
    <w:rsid w:val="005C59D2"/>
    <w:rsid w:val="007A4445"/>
    <w:rsid w:val="007B714F"/>
    <w:rsid w:val="00AB3DA0"/>
    <w:rsid w:val="00AC713D"/>
    <w:rsid w:val="00BA0FE7"/>
    <w:rsid w:val="00CE684C"/>
    <w:rsid w:val="00FB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18B0A"/>
  <w15:chartTrackingRefBased/>
  <w15:docId w15:val="{902D93BE-AAEF-49C8-8881-1C7342FC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64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0264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26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6414"/>
  </w:style>
  <w:style w:type="character" w:styleId="a6">
    <w:name w:val="Hyperlink"/>
    <w:basedOn w:val="a0"/>
    <w:uiPriority w:val="99"/>
    <w:unhideWhenUsed/>
    <w:rsid w:val="00181B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ge.sdamgi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dachi.mccme.ru" TargetMode="External"/><Relationship Id="rId5" Type="http://schemas.openxmlformats.org/officeDocument/2006/relationships/hyperlink" Target="http://www.drof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2981</Words>
  <Characters>16997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</dc:creator>
  <cp:keywords/>
  <dc:description/>
  <cp:lastModifiedBy>Арина</cp:lastModifiedBy>
  <cp:revision>4</cp:revision>
  <dcterms:created xsi:type="dcterms:W3CDTF">2023-10-15T06:50:00Z</dcterms:created>
  <dcterms:modified xsi:type="dcterms:W3CDTF">2023-10-15T09:14:00Z</dcterms:modified>
</cp:coreProperties>
</file>